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22" w:rsidRPr="00795244" w:rsidRDefault="006C6322" w:rsidP="006C6322">
      <w:pPr>
        <w:jc w:val="center"/>
        <w:rPr>
          <w:rFonts w:ascii="仿宋" w:eastAsia="仿宋" w:hAnsi="仿宋"/>
          <w:b/>
          <w:color w:val="FF0000"/>
          <w:sz w:val="84"/>
          <w:szCs w:val="84"/>
        </w:rPr>
      </w:pPr>
      <w:r w:rsidRPr="00795244">
        <w:rPr>
          <w:rFonts w:ascii="仿宋" w:eastAsia="仿宋" w:hAnsi="仿宋"/>
          <w:b/>
          <w:color w:val="FF0000"/>
          <w:sz w:val="84"/>
          <w:szCs w:val="84"/>
        </w:rPr>
        <w:t>华交会宁波交易团</w:t>
      </w:r>
    </w:p>
    <w:p w:rsidR="006C6322" w:rsidRPr="00795244" w:rsidRDefault="00FC67FC" w:rsidP="006C6322">
      <w:pPr>
        <w:rPr>
          <w:rFonts w:ascii="仿宋" w:eastAsia="仿宋" w:hAnsi="仿宋"/>
        </w:rPr>
      </w:pPr>
      <w:r>
        <w:rPr>
          <w:rFonts w:ascii="仿宋" w:eastAsia="仿宋" w:hAnsi="仿宋"/>
        </w:rPr>
        <w:pict>
          <v:rect id="_x0000_i1025" style="width:425.2pt;height:3pt" o:hralign="center" o:hrstd="t" o:hrnoshade="t" o:hr="t" fillcolor="red" stroked="f"/>
        </w:pict>
      </w:r>
    </w:p>
    <w:p w:rsidR="00E400BE" w:rsidRPr="00B04359" w:rsidRDefault="00E400BE" w:rsidP="00E400BE">
      <w:pPr>
        <w:jc w:val="center"/>
        <w:rPr>
          <w:rFonts w:ascii="宋体" w:hAnsi="宋体"/>
          <w:b/>
          <w:bCs/>
          <w:sz w:val="44"/>
          <w:szCs w:val="44"/>
        </w:rPr>
      </w:pPr>
      <w:r w:rsidRPr="00B04359">
        <w:rPr>
          <w:rFonts w:ascii="宋体" w:hAnsi="宋体" w:hint="eastAsia"/>
          <w:b/>
          <w:bCs/>
          <w:sz w:val="44"/>
          <w:szCs w:val="44"/>
        </w:rPr>
        <w:t>关于</w:t>
      </w:r>
      <w:r w:rsidR="00B140D4" w:rsidRPr="00B04359">
        <w:rPr>
          <w:rFonts w:ascii="宋体" w:hAnsi="宋体" w:hint="eastAsia"/>
          <w:b/>
          <w:bCs/>
          <w:sz w:val="44"/>
          <w:szCs w:val="44"/>
        </w:rPr>
        <w:t>进行</w:t>
      </w:r>
      <w:r w:rsidR="00B140D4" w:rsidRPr="00B04359">
        <w:rPr>
          <w:rFonts w:ascii="宋体" w:hAnsi="宋体"/>
          <w:b/>
          <w:bCs/>
          <w:sz w:val="44"/>
          <w:szCs w:val="44"/>
        </w:rPr>
        <w:t>第</w:t>
      </w:r>
      <w:r w:rsidR="00B04359" w:rsidRPr="00B04359">
        <w:rPr>
          <w:rFonts w:ascii="宋体" w:hAnsi="宋体" w:hint="eastAsia"/>
          <w:b/>
          <w:bCs/>
          <w:sz w:val="44"/>
          <w:szCs w:val="44"/>
        </w:rPr>
        <w:t>2</w:t>
      </w:r>
      <w:r w:rsidR="0050012E">
        <w:rPr>
          <w:rFonts w:ascii="宋体" w:hAnsi="宋体"/>
          <w:b/>
          <w:bCs/>
          <w:sz w:val="44"/>
          <w:szCs w:val="44"/>
        </w:rPr>
        <w:t>9</w:t>
      </w:r>
      <w:r w:rsidR="00B140D4" w:rsidRPr="00B04359">
        <w:rPr>
          <w:rFonts w:ascii="宋体" w:hAnsi="宋体" w:hint="eastAsia"/>
          <w:b/>
          <w:bCs/>
          <w:sz w:val="44"/>
          <w:szCs w:val="44"/>
        </w:rPr>
        <w:t>届</w:t>
      </w:r>
      <w:r w:rsidR="007B4EC3">
        <w:rPr>
          <w:rFonts w:ascii="宋体" w:hAnsi="宋体" w:hint="eastAsia"/>
          <w:b/>
          <w:bCs/>
          <w:sz w:val="44"/>
          <w:szCs w:val="44"/>
        </w:rPr>
        <w:t>（2019）</w:t>
      </w:r>
      <w:r w:rsidR="00B140D4" w:rsidRPr="00B04359">
        <w:rPr>
          <w:rFonts w:ascii="宋体" w:hAnsi="宋体"/>
          <w:b/>
          <w:bCs/>
          <w:sz w:val="44"/>
          <w:szCs w:val="44"/>
        </w:rPr>
        <w:t>华交会宁波交易团</w:t>
      </w:r>
      <w:r w:rsidR="00B140D4" w:rsidRPr="00B04359">
        <w:rPr>
          <w:rFonts w:ascii="宋体" w:hAnsi="宋体" w:hint="eastAsia"/>
          <w:b/>
          <w:bCs/>
          <w:sz w:val="44"/>
          <w:szCs w:val="44"/>
        </w:rPr>
        <w:t>展位</w:t>
      </w:r>
      <w:r w:rsidR="00B140D4" w:rsidRPr="00B04359">
        <w:rPr>
          <w:rFonts w:ascii="宋体" w:hAnsi="宋体"/>
          <w:b/>
          <w:bCs/>
          <w:sz w:val="44"/>
          <w:szCs w:val="44"/>
        </w:rPr>
        <w:t>装修设计、搭建招标的通知</w:t>
      </w:r>
    </w:p>
    <w:p w:rsidR="00E400BE" w:rsidRDefault="00E400BE" w:rsidP="00E400BE">
      <w:pPr>
        <w:ind w:firstLineChars="200" w:firstLine="560"/>
        <w:rPr>
          <w:sz w:val="28"/>
          <w:szCs w:val="28"/>
        </w:rPr>
      </w:pPr>
    </w:p>
    <w:p w:rsidR="00B140D4" w:rsidRPr="00B04359" w:rsidRDefault="00B140D4" w:rsidP="00445083">
      <w:pPr>
        <w:spacing w:line="480" w:lineRule="exact"/>
        <w:ind w:firstLineChars="200" w:firstLine="640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华交会宁波交易团本着公开、公平、公正的原则，拟对第</w:t>
      </w:r>
      <w:r w:rsidR="002B2E99" w:rsidRPr="00B04359">
        <w:rPr>
          <w:rFonts w:eastAsia="仿宋"/>
          <w:sz w:val="32"/>
          <w:szCs w:val="32"/>
        </w:rPr>
        <w:t>2</w:t>
      </w:r>
      <w:r w:rsidR="0050012E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届华交会宁波交易团展位装修设计、搭建进行公开招标，</w:t>
      </w:r>
      <w:r w:rsidR="00DA6B1C" w:rsidRPr="00B04359">
        <w:rPr>
          <w:rFonts w:eastAsia="仿宋"/>
          <w:sz w:val="32"/>
          <w:szCs w:val="32"/>
        </w:rPr>
        <w:t>本次招标采用</w:t>
      </w:r>
      <w:r w:rsidR="00C84296" w:rsidRPr="00B04359">
        <w:rPr>
          <w:rFonts w:eastAsia="仿宋"/>
          <w:sz w:val="32"/>
          <w:szCs w:val="32"/>
        </w:rPr>
        <w:t>邀请招标方式。</w:t>
      </w:r>
      <w:r w:rsidRPr="00B04359">
        <w:rPr>
          <w:rFonts w:eastAsia="仿宋"/>
          <w:sz w:val="32"/>
          <w:szCs w:val="32"/>
        </w:rPr>
        <w:t>现将有关事项通知如下：</w:t>
      </w:r>
    </w:p>
    <w:p w:rsidR="00B140D4" w:rsidRPr="00B04359" w:rsidRDefault="00B140D4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招标内容</w:t>
      </w:r>
    </w:p>
    <w:p w:rsidR="00B140D4" w:rsidRPr="00B04359" w:rsidRDefault="00B140D4" w:rsidP="00445083">
      <w:pPr>
        <w:spacing w:line="480" w:lineRule="exact"/>
        <w:ind w:firstLineChars="200" w:firstLine="640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宁波交易团展位整体装修设计、展位搭建。</w:t>
      </w:r>
    </w:p>
    <w:p w:rsidR="00B140D4" w:rsidRPr="00B04359" w:rsidRDefault="00B140D4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第</w:t>
      </w:r>
      <w:r w:rsidRPr="00B04359">
        <w:rPr>
          <w:rFonts w:eastAsia="仿宋"/>
          <w:sz w:val="32"/>
          <w:szCs w:val="32"/>
        </w:rPr>
        <w:t>2</w:t>
      </w:r>
      <w:r w:rsidR="0050012E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届华交会宁波交易团合计展位</w:t>
      </w:r>
      <w:r w:rsidR="0050012E">
        <w:rPr>
          <w:rFonts w:eastAsia="仿宋"/>
          <w:sz w:val="32"/>
          <w:szCs w:val="32"/>
        </w:rPr>
        <w:t>271</w:t>
      </w:r>
      <w:r w:rsidRPr="00B04359">
        <w:rPr>
          <w:rFonts w:eastAsia="仿宋"/>
          <w:sz w:val="32"/>
          <w:szCs w:val="32"/>
        </w:rPr>
        <w:t>个，由大会提供光地</w:t>
      </w:r>
      <w:r w:rsidR="00FD2922">
        <w:rPr>
          <w:rFonts w:eastAsia="仿宋"/>
          <w:sz w:val="32"/>
          <w:szCs w:val="32"/>
        </w:rPr>
        <w:t>。本届进行整体装修设计，展位搭建招标的展区和展位为：服装服饰展</w:t>
      </w:r>
      <w:r w:rsidR="0050012E">
        <w:rPr>
          <w:rFonts w:eastAsia="仿宋"/>
          <w:sz w:val="32"/>
          <w:szCs w:val="32"/>
        </w:rPr>
        <w:t>30</w:t>
      </w:r>
      <w:r w:rsidRPr="00B04359">
        <w:rPr>
          <w:rFonts w:eastAsia="仿宋"/>
          <w:sz w:val="32"/>
          <w:szCs w:val="32"/>
        </w:rPr>
        <w:t>个展位</w:t>
      </w:r>
      <w:r w:rsidR="00FD2922">
        <w:rPr>
          <w:rFonts w:eastAsia="仿宋" w:hint="eastAsia"/>
          <w:sz w:val="32"/>
          <w:szCs w:val="32"/>
        </w:rPr>
        <w:t>，</w:t>
      </w:r>
      <w:r w:rsidRPr="00B04359">
        <w:rPr>
          <w:rFonts w:eastAsia="仿宋"/>
          <w:sz w:val="32"/>
          <w:szCs w:val="32"/>
        </w:rPr>
        <w:t>纺织面料展</w:t>
      </w:r>
      <w:r w:rsidR="0050012E">
        <w:rPr>
          <w:rFonts w:eastAsia="仿宋" w:hint="eastAsia"/>
          <w:sz w:val="32"/>
          <w:szCs w:val="32"/>
        </w:rPr>
        <w:t>1</w:t>
      </w:r>
      <w:r w:rsidR="0050012E">
        <w:rPr>
          <w:rFonts w:eastAsia="仿宋"/>
          <w:sz w:val="32"/>
          <w:szCs w:val="32"/>
        </w:rPr>
        <w:t>3</w:t>
      </w:r>
      <w:r w:rsidRPr="00B04359">
        <w:rPr>
          <w:rFonts w:eastAsia="仿宋"/>
          <w:sz w:val="32"/>
          <w:szCs w:val="32"/>
        </w:rPr>
        <w:t>个展位</w:t>
      </w:r>
      <w:r w:rsidR="00FD2922">
        <w:rPr>
          <w:rFonts w:eastAsia="仿宋" w:hint="eastAsia"/>
          <w:sz w:val="32"/>
          <w:szCs w:val="32"/>
        </w:rPr>
        <w:t>，</w:t>
      </w:r>
      <w:r w:rsidR="0050012E">
        <w:rPr>
          <w:rFonts w:eastAsia="仿宋" w:hint="eastAsia"/>
          <w:sz w:val="32"/>
          <w:szCs w:val="32"/>
        </w:rPr>
        <w:t>装饰礼品</w:t>
      </w:r>
      <w:r w:rsidR="0050012E">
        <w:rPr>
          <w:rFonts w:eastAsia="仿宋"/>
          <w:sz w:val="32"/>
          <w:szCs w:val="32"/>
        </w:rPr>
        <w:t>展</w:t>
      </w:r>
      <w:r w:rsidR="0050012E">
        <w:rPr>
          <w:rFonts w:eastAsia="仿宋" w:hint="eastAsia"/>
          <w:sz w:val="32"/>
          <w:szCs w:val="32"/>
        </w:rPr>
        <w:t>32</w:t>
      </w:r>
      <w:r w:rsidR="0050012E">
        <w:rPr>
          <w:rFonts w:eastAsia="仿宋" w:hint="eastAsia"/>
          <w:sz w:val="32"/>
          <w:szCs w:val="32"/>
        </w:rPr>
        <w:t>个</w:t>
      </w:r>
      <w:r w:rsidR="0050012E">
        <w:rPr>
          <w:rFonts w:eastAsia="仿宋"/>
          <w:sz w:val="32"/>
          <w:szCs w:val="32"/>
        </w:rPr>
        <w:t>展位和家居用品展中的餐厨卫浴</w:t>
      </w:r>
      <w:r w:rsidR="0050012E">
        <w:rPr>
          <w:rFonts w:eastAsia="仿宋" w:hint="eastAsia"/>
          <w:sz w:val="32"/>
          <w:szCs w:val="32"/>
        </w:rPr>
        <w:t>28</w:t>
      </w:r>
      <w:r w:rsidR="0050012E">
        <w:rPr>
          <w:rFonts w:eastAsia="仿宋" w:hint="eastAsia"/>
          <w:sz w:val="32"/>
          <w:szCs w:val="32"/>
        </w:rPr>
        <w:t>个</w:t>
      </w:r>
      <w:r w:rsidR="00FD2922">
        <w:rPr>
          <w:rFonts w:eastAsia="仿宋"/>
          <w:sz w:val="32"/>
          <w:szCs w:val="32"/>
        </w:rPr>
        <w:t>展位</w:t>
      </w:r>
      <w:r w:rsidR="00445083">
        <w:rPr>
          <w:rFonts w:eastAsia="仿宋" w:hint="eastAsia"/>
          <w:sz w:val="32"/>
          <w:szCs w:val="32"/>
        </w:rPr>
        <w:t>、</w:t>
      </w:r>
      <w:r w:rsidR="00FD2922">
        <w:rPr>
          <w:rFonts w:eastAsia="仿宋"/>
          <w:sz w:val="32"/>
          <w:szCs w:val="32"/>
        </w:rPr>
        <w:t>家电电子</w:t>
      </w:r>
      <w:r w:rsidR="0050012E">
        <w:rPr>
          <w:rFonts w:eastAsia="仿宋" w:hint="eastAsia"/>
          <w:sz w:val="32"/>
          <w:szCs w:val="32"/>
        </w:rPr>
        <w:t>16</w:t>
      </w:r>
      <w:r w:rsidR="0050012E">
        <w:rPr>
          <w:rFonts w:eastAsia="仿宋" w:hint="eastAsia"/>
          <w:sz w:val="32"/>
          <w:szCs w:val="32"/>
        </w:rPr>
        <w:t>个</w:t>
      </w:r>
      <w:r w:rsidR="0050012E">
        <w:rPr>
          <w:rFonts w:eastAsia="仿宋"/>
          <w:sz w:val="32"/>
          <w:szCs w:val="32"/>
        </w:rPr>
        <w:t>展位为一组</w:t>
      </w:r>
      <w:r w:rsidR="00FD2922">
        <w:rPr>
          <w:rFonts w:eastAsia="仿宋" w:hint="eastAsia"/>
          <w:sz w:val="32"/>
          <w:szCs w:val="32"/>
        </w:rPr>
        <w:t>，</w:t>
      </w:r>
      <w:r w:rsidR="00FD2922">
        <w:rPr>
          <w:rFonts w:eastAsia="仿宋"/>
          <w:sz w:val="32"/>
          <w:szCs w:val="32"/>
        </w:rPr>
        <w:t>计</w:t>
      </w:r>
      <w:r w:rsidR="00FD2922">
        <w:rPr>
          <w:rFonts w:eastAsia="仿宋" w:hint="eastAsia"/>
          <w:sz w:val="32"/>
          <w:szCs w:val="32"/>
        </w:rPr>
        <w:t>119</w:t>
      </w:r>
      <w:r w:rsidR="00FD2922">
        <w:rPr>
          <w:rFonts w:eastAsia="仿宋" w:hint="eastAsia"/>
          <w:sz w:val="32"/>
          <w:szCs w:val="32"/>
        </w:rPr>
        <w:t>个</w:t>
      </w:r>
      <w:r w:rsidR="00FD2922">
        <w:rPr>
          <w:rFonts w:eastAsia="仿宋"/>
          <w:sz w:val="32"/>
          <w:szCs w:val="32"/>
        </w:rPr>
        <w:t>展位出一份图纸</w:t>
      </w:r>
      <w:r w:rsidR="00FD2922">
        <w:rPr>
          <w:rFonts w:eastAsia="仿宋" w:hint="eastAsia"/>
          <w:sz w:val="32"/>
          <w:szCs w:val="32"/>
        </w:rPr>
        <w:t>；</w:t>
      </w:r>
      <w:r w:rsidR="00AF14A5">
        <w:rPr>
          <w:rFonts w:eastAsia="仿宋" w:hint="eastAsia"/>
          <w:sz w:val="32"/>
          <w:szCs w:val="32"/>
        </w:rPr>
        <w:t>家居</w:t>
      </w:r>
      <w:bookmarkStart w:id="0" w:name="_GoBack"/>
      <w:bookmarkEnd w:id="0"/>
      <w:r w:rsidR="00FD2922">
        <w:rPr>
          <w:rFonts w:eastAsia="仿宋"/>
          <w:sz w:val="32"/>
          <w:szCs w:val="32"/>
        </w:rPr>
        <w:t>用品展中的日用消费品计</w:t>
      </w:r>
      <w:r w:rsidR="00FD2922">
        <w:rPr>
          <w:rFonts w:eastAsia="仿宋"/>
          <w:sz w:val="32"/>
          <w:szCs w:val="32"/>
        </w:rPr>
        <w:t>94</w:t>
      </w:r>
      <w:r w:rsidR="00FD2922">
        <w:rPr>
          <w:rFonts w:eastAsia="仿宋" w:hint="eastAsia"/>
          <w:sz w:val="32"/>
          <w:szCs w:val="32"/>
        </w:rPr>
        <w:t>个展位为</w:t>
      </w:r>
      <w:r w:rsidR="00FD2922">
        <w:rPr>
          <w:rFonts w:eastAsia="仿宋"/>
          <w:sz w:val="32"/>
          <w:szCs w:val="32"/>
        </w:rPr>
        <w:t>一组出一份图纸。</w:t>
      </w:r>
      <w:r w:rsidR="00445083">
        <w:rPr>
          <w:rFonts w:eastAsia="仿宋" w:hint="eastAsia"/>
          <w:sz w:val="32"/>
          <w:szCs w:val="32"/>
        </w:rPr>
        <w:t>合计</w:t>
      </w:r>
      <w:r w:rsidR="00445083">
        <w:rPr>
          <w:rFonts w:eastAsia="仿宋" w:hint="eastAsia"/>
          <w:sz w:val="32"/>
          <w:szCs w:val="32"/>
        </w:rPr>
        <w:t>213</w:t>
      </w:r>
      <w:r w:rsidR="00445083">
        <w:rPr>
          <w:rFonts w:eastAsia="仿宋" w:hint="eastAsia"/>
          <w:sz w:val="32"/>
          <w:szCs w:val="32"/>
        </w:rPr>
        <w:t>个</w:t>
      </w:r>
      <w:r w:rsidR="00445083">
        <w:rPr>
          <w:rFonts w:eastAsia="仿宋"/>
          <w:sz w:val="32"/>
          <w:szCs w:val="32"/>
        </w:rPr>
        <w:t>。</w:t>
      </w:r>
      <w:r w:rsidRPr="00B04359">
        <w:rPr>
          <w:rFonts w:eastAsia="仿宋"/>
          <w:sz w:val="32"/>
          <w:szCs w:val="32"/>
        </w:rPr>
        <w:t>具体展位位置详见《第</w:t>
      </w:r>
      <w:r w:rsidRPr="00B04359">
        <w:rPr>
          <w:rFonts w:eastAsia="仿宋"/>
          <w:sz w:val="32"/>
          <w:szCs w:val="32"/>
        </w:rPr>
        <w:t>2</w:t>
      </w:r>
      <w:r w:rsidR="00FD2922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届华交会展位分配图》（附件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）。</w:t>
      </w:r>
    </w:p>
    <w:p w:rsidR="00B140D4" w:rsidRPr="00B04359" w:rsidRDefault="00B140D4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标书要求</w:t>
      </w:r>
    </w:p>
    <w:p w:rsidR="00B140D4" w:rsidRPr="00B04359" w:rsidRDefault="00B140D4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本届华交会各专业展区限高</w:t>
      </w:r>
      <w:r w:rsidRPr="00B04359">
        <w:rPr>
          <w:rFonts w:eastAsia="仿宋"/>
          <w:sz w:val="32"/>
          <w:szCs w:val="32"/>
        </w:rPr>
        <w:t>4.</w:t>
      </w:r>
      <w:r w:rsidR="00FD2922">
        <w:rPr>
          <w:rFonts w:eastAsia="仿宋"/>
          <w:sz w:val="32"/>
          <w:szCs w:val="32"/>
        </w:rPr>
        <w:t>5</w:t>
      </w:r>
      <w:r w:rsidRPr="00B04359">
        <w:rPr>
          <w:rFonts w:eastAsia="仿宋"/>
          <w:sz w:val="32"/>
          <w:szCs w:val="32"/>
        </w:rPr>
        <w:t>米，</w:t>
      </w:r>
      <w:r w:rsidR="00445083">
        <w:rPr>
          <w:rFonts w:eastAsia="仿宋"/>
          <w:sz w:val="32"/>
          <w:szCs w:val="32"/>
        </w:rPr>
        <w:t>交易团</w:t>
      </w:r>
      <w:r w:rsidRPr="00B04359">
        <w:rPr>
          <w:rFonts w:eastAsia="仿宋"/>
          <w:sz w:val="32"/>
          <w:szCs w:val="32"/>
        </w:rPr>
        <w:t>展位突出宁波</w:t>
      </w:r>
      <w:r w:rsidR="007B4EC3">
        <w:rPr>
          <w:rFonts w:eastAsia="仿宋" w:hint="eastAsia"/>
          <w:sz w:val="32"/>
          <w:szCs w:val="32"/>
        </w:rPr>
        <w:t>整体</w:t>
      </w:r>
      <w:r w:rsidRPr="00B04359">
        <w:rPr>
          <w:rFonts w:eastAsia="仿宋"/>
          <w:sz w:val="32"/>
          <w:szCs w:val="32"/>
        </w:rPr>
        <w:t>形象</w:t>
      </w:r>
      <w:r w:rsidR="007B4EC3">
        <w:rPr>
          <w:rFonts w:eastAsia="仿宋" w:hint="eastAsia"/>
          <w:sz w:val="32"/>
          <w:szCs w:val="32"/>
        </w:rPr>
        <w:t>、</w:t>
      </w:r>
      <w:r w:rsidR="007B4EC3">
        <w:rPr>
          <w:rFonts w:eastAsia="仿宋"/>
          <w:sz w:val="32"/>
          <w:szCs w:val="32"/>
        </w:rPr>
        <w:t>包括消博会和</w:t>
      </w:r>
      <w:r w:rsidR="007B4EC3">
        <w:rPr>
          <w:rFonts w:eastAsia="仿宋" w:hint="eastAsia"/>
          <w:sz w:val="32"/>
          <w:szCs w:val="32"/>
        </w:rPr>
        <w:t>浙江省</w:t>
      </w:r>
      <w:r w:rsidR="007B4EC3">
        <w:rPr>
          <w:rFonts w:eastAsia="仿宋"/>
          <w:sz w:val="32"/>
          <w:szCs w:val="32"/>
        </w:rPr>
        <w:t>品质浙货</w:t>
      </w:r>
      <w:r w:rsidRPr="00B04359">
        <w:rPr>
          <w:rFonts w:eastAsia="仿宋"/>
          <w:sz w:val="32"/>
          <w:szCs w:val="32"/>
        </w:rPr>
        <w:t>宣传。</w:t>
      </w:r>
    </w:p>
    <w:p w:rsidR="00B140D4" w:rsidRPr="00B04359" w:rsidRDefault="00DA6B1C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每个展位内需提供一张方桌，</w:t>
      </w:r>
      <w:r w:rsidRPr="00B04359">
        <w:rPr>
          <w:rFonts w:eastAsia="仿宋"/>
          <w:sz w:val="32"/>
          <w:szCs w:val="32"/>
        </w:rPr>
        <w:t>4</w:t>
      </w:r>
      <w:r w:rsidRPr="00B04359">
        <w:rPr>
          <w:rFonts w:eastAsia="仿宋"/>
          <w:sz w:val="32"/>
          <w:szCs w:val="32"/>
        </w:rPr>
        <w:t>把折椅，</w:t>
      </w:r>
      <w:r w:rsidRPr="00B04359">
        <w:rPr>
          <w:rFonts w:eastAsia="仿宋"/>
          <w:sz w:val="32"/>
          <w:szCs w:val="32"/>
        </w:rPr>
        <w:t>6</w:t>
      </w:r>
      <w:r w:rsidRPr="00B04359">
        <w:rPr>
          <w:rFonts w:eastAsia="仿宋"/>
          <w:sz w:val="32"/>
          <w:szCs w:val="32"/>
        </w:rPr>
        <w:t>盏射灯，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个</w:t>
      </w:r>
      <w:r w:rsidRPr="00B04359">
        <w:rPr>
          <w:rFonts w:eastAsia="仿宋"/>
          <w:sz w:val="32"/>
          <w:szCs w:val="32"/>
        </w:rPr>
        <w:t>220V</w:t>
      </w:r>
      <w:r w:rsidRPr="00B04359">
        <w:rPr>
          <w:rFonts w:eastAsia="仿宋"/>
          <w:sz w:val="32"/>
          <w:szCs w:val="32"/>
        </w:rPr>
        <w:t>，</w:t>
      </w:r>
      <w:r w:rsidRPr="00B04359">
        <w:rPr>
          <w:rFonts w:eastAsia="仿宋"/>
          <w:sz w:val="32"/>
          <w:szCs w:val="32"/>
        </w:rPr>
        <w:t>500W</w:t>
      </w:r>
      <w:r w:rsidRPr="00B04359">
        <w:rPr>
          <w:rFonts w:eastAsia="仿宋"/>
          <w:sz w:val="32"/>
          <w:szCs w:val="32"/>
        </w:rPr>
        <w:t>电源插座，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个垃圾桶，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个保险柜；服装服饰和纺织面料展区需提供网片</w:t>
      </w:r>
      <w:r w:rsidRPr="00B04359">
        <w:rPr>
          <w:rFonts w:eastAsia="仿宋"/>
          <w:sz w:val="32"/>
          <w:szCs w:val="32"/>
        </w:rPr>
        <w:t>6</w:t>
      </w:r>
      <w:r w:rsidRPr="00B04359">
        <w:rPr>
          <w:rFonts w:eastAsia="仿宋"/>
          <w:sz w:val="32"/>
          <w:szCs w:val="32"/>
        </w:rPr>
        <w:t>块（</w:t>
      </w:r>
      <w:r w:rsidRPr="00B04359">
        <w:rPr>
          <w:rFonts w:eastAsia="仿宋"/>
          <w:sz w:val="32"/>
          <w:szCs w:val="32"/>
        </w:rPr>
        <w:t>120×90cm</w:t>
      </w:r>
      <w:r w:rsidRPr="00B04359">
        <w:rPr>
          <w:rFonts w:eastAsia="仿宋"/>
          <w:sz w:val="32"/>
          <w:szCs w:val="32"/>
        </w:rPr>
        <w:t>）；其它展区展位提供单支隔板</w:t>
      </w:r>
      <w:r w:rsidRPr="00B04359">
        <w:rPr>
          <w:rFonts w:eastAsia="仿宋"/>
          <w:sz w:val="32"/>
          <w:szCs w:val="32"/>
        </w:rPr>
        <w:t>6</w:t>
      </w:r>
      <w:r w:rsidRPr="00B04359">
        <w:rPr>
          <w:rFonts w:eastAsia="仿宋"/>
          <w:sz w:val="32"/>
          <w:szCs w:val="32"/>
        </w:rPr>
        <w:t>块（</w:t>
      </w:r>
      <w:r w:rsidRPr="00B04359">
        <w:rPr>
          <w:rFonts w:eastAsia="仿宋"/>
          <w:sz w:val="32"/>
          <w:szCs w:val="32"/>
        </w:rPr>
        <w:t>30×100cm</w:t>
      </w:r>
      <w:r w:rsidRPr="00B04359">
        <w:rPr>
          <w:rFonts w:eastAsia="仿宋"/>
          <w:sz w:val="32"/>
          <w:szCs w:val="32"/>
        </w:rPr>
        <w:t>）。提供宁波交易团展区内的地毯，地毯颜色与各专业展区的总体设计相协调。建议使用标准展架。</w:t>
      </w:r>
    </w:p>
    <w:p w:rsidR="00DA6B1C" w:rsidRPr="00B04359" w:rsidRDefault="00DA6B1C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lastRenderedPageBreak/>
        <w:t>标书要求提供各展区包括整体立面效果图、平面图、展位效果图</w:t>
      </w:r>
      <w:r w:rsidR="007B4EC3">
        <w:rPr>
          <w:rFonts w:eastAsia="仿宋" w:hint="eastAsia"/>
          <w:sz w:val="32"/>
          <w:szCs w:val="32"/>
        </w:rPr>
        <w:t>、</w:t>
      </w:r>
      <w:r w:rsidRPr="00B04359">
        <w:rPr>
          <w:rFonts w:eastAsia="仿宋"/>
          <w:sz w:val="32"/>
          <w:szCs w:val="32"/>
        </w:rPr>
        <w:t>施工图</w:t>
      </w:r>
      <w:r w:rsidR="007B4EC3">
        <w:rPr>
          <w:rFonts w:eastAsia="仿宋" w:hint="eastAsia"/>
          <w:sz w:val="32"/>
          <w:szCs w:val="32"/>
        </w:rPr>
        <w:t>及</w:t>
      </w:r>
      <w:r w:rsidR="007B4EC3">
        <w:rPr>
          <w:rFonts w:eastAsia="仿宋"/>
          <w:sz w:val="32"/>
          <w:szCs w:val="32"/>
        </w:rPr>
        <w:t>详细预算方案（</w:t>
      </w:r>
      <w:r w:rsidR="007B4EC3">
        <w:rPr>
          <w:rFonts w:eastAsia="仿宋" w:hint="eastAsia"/>
          <w:sz w:val="32"/>
          <w:szCs w:val="32"/>
        </w:rPr>
        <w:t>表格</w:t>
      </w:r>
      <w:r w:rsidR="007B4EC3">
        <w:rPr>
          <w:rFonts w:eastAsia="仿宋"/>
          <w:sz w:val="32"/>
          <w:szCs w:val="32"/>
        </w:rPr>
        <w:t>形式）</w:t>
      </w:r>
      <w:r w:rsidRPr="00B04359">
        <w:rPr>
          <w:rFonts w:eastAsia="仿宋"/>
          <w:sz w:val="32"/>
          <w:szCs w:val="32"/>
        </w:rPr>
        <w:t>在内的大</w:t>
      </w:r>
      <w:r w:rsidR="007B4EC3">
        <w:rPr>
          <w:rFonts w:eastAsia="仿宋" w:hint="eastAsia"/>
          <w:sz w:val="32"/>
          <w:szCs w:val="32"/>
        </w:rPr>
        <w:t>（</w:t>
      </w:r>
      <w:r w:rsidR="007B4EC3">
        <w:rPr>
          <w:rFonts w:eastAsia="仿宋" w:hint="eastAsia"/>
          <w:sz w:val="32"/>
          <w:szCs w:val="32"/>
        </w:rPr>
        <w:t>KT</w:t>
      </w:r>
      <w:r w:rsidR="007B4EC3">
        <w:rPr>
          <w:rFonts w:eastAsia="仿宋" w:hint="eastAsia"/>
          <w:sz w:val="32"/>
          <w:szCs w:val="32"/>
        </w:rPr>
        <w:t>板）</w:t>
      </w:r>
      <w:r w:rsidRPr="00B04359">
        <w:rPr>
          <w:rFonts w:eastAsia="仿宋"/>
          <w:sz w:val="32"/>
          <w:szCs w:val="32"/>
        </w:rPr>
        <w:t>、小图片各一套。基本规格：大图片</w:t>
      </w:r>
      <w:r w:rsidRPr="00B04359">
        <w:rPr>
          <w:rFonts w:eastAsia="仿宋"/>
          <w:sz w:val="32"/>
          <w:szCs w:val="32"/>
        </w:rPr>
        <w:t>50×70cm</w:t>
      </w:r>
      <w:r w:rsidRPr="00B04359">
        <w:rPr>
          <w:rFonts w:eastAsia="仿宋"/>
          <w:sz w:val="32"/>
          <w:szCs w:val="32"/>
        </w:rPr>
        <w:t>，小图片为</w:t>
      </w:r>
      <w:r w:rsidRPr="00B04359">
        <w:rPr>
          <w:rFonts w:eastAsia="仿宋"/>
          <w:sz w:val="32"/>
          <w:szCs w:val="32"/>
        </w:rPr>
        <w:t>A3</w:t>
      </w:r>
      <w:r w:rsidRPr="00B04359">
        <w:rPr>
          <w:rFonts w:eastAsia="仿宋"/>
          <w:sz w:val="32"/>
          <w:szCs w:val="32"/>
        </w:rPr>
        <w:t>纸大小。</w:t>
      </w:r>
    </w:p>
    <w:p w:rsidR="00DA6B1C" w:rsidRPr="00B04359" w:rsidRDefault="00DA6B1C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标书内请注明基本尺寸和装修用的材料。装修材料要严格执行消防安全要求，严禁使用尼龙弹力布作布展材料；禁止使用碘钨灯。</w:t>
      </w:r>
    </w:p>
    <w:p w:rsidR="00E51FD8" w:rsidRDefault="00E51FD8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标书大图片禁止出现投标单位名称，否则按废标处理。</w:t>
      </w:r>
    </w:p>
    <w:p w:rsidR="00FD2922" w:rsidRPr="00B04359" w:rsidRDefault="00FD2922" w:rsidP="00445083">
      <w:pPr>
        <w:numPr>
          <w:ilvl w:val="0"/>
          <w:numId w:val="3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本届</w:t>
      </w:r>
      <w:r>
        <w:rPr>
          <w:rFonts w:eastAsia="仿宋"/>
          <w:sz w:val="32"/>
          <w:szCs w:val="32"/>
        </w:rPr>
        <w:t>整体展位设计应突破第</w:t>
      </w:r>
      <w:r>
        <w:rPr>
          <w:rFonts w:eastAsia="仿宋" w:hint="eastAsia"/>
          <w:sz w:val="32"/>
          <w:szCs w:val="32"/>
        </w:rPr>
        <w:t>27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28</w:t>
      </w:r>
      <w:r>
        <w:rPr>
          <w:rFonts w:eastAsia="仿宋" w:hint="eastAsia"/>
          <w:sz w:val="32"/>
          <w:szCs w:val="32"/>
        </w:rPr>
        <w:t>届</w:t>
      </w:r>
      <w:r>
        <w:rPr>
          <w:rFonts w:eastAsia="仿宋"/>
          <w:sz w:val="32"/>
          <w:szCs w:val="32"/>
        </w:rPr>
        <w:t>的设计水平，凡发现投标标书与上两届基本类同，一律按废标处理。</w:t>
      </w:r>
    </w:p>
    <w:p w:rsidR="00C84296" w:rsidRPr="00B04359" w:rsidRDefault="00C84296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投标资格</w:t>
      </w:r>
    </w:p>
    <w:p w:rsidR="00C84296" w:rsidRPr="00B04359" w:rsidRDefault="00C84296" w:rsidP="00445083">
      <w:pPr>
        <w:numPr>
          <w:ilvl w:val="0"/>
          <w:numId w:val="4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按国家规定取得展览设计许可资格；</w:t>
      </w:r>
    </w:p>
    <w:p w:rsidR="00C84296" w:rsidRPr="00B04359" w:rsidRDefault="00C84296" w:rsidP="00445083">
      <w:pPr>
        <w:numPr>
          <w:ilvl w:val="0"/>
          <w:numId w:val="4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具有一定数量的专业设计人员和有从事大型展览特装施工经验，在国内外主要展会上做过特装设计和现场施工；</w:t>
      </w:r>
    </w:p>
    <w:p w:rsidR="00C84296" w:rsidRPr="00B04359" w:rsidRDefault="00C84296" w:rsidP="00445083">
      <w:pPr>
        <w:numPr>
          <w:ilvl w:val="0"/>
          <w:numId w:val="4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企业在过去</w:t>
      </w:r>
      <w:r w:rsidRPr="00B04359">
        <w:rPr>
          <w:rFonts w:eastAsia="仿宋"/>
          <w:sz w:val="32"/>
          <w:szCs w:val="32"/>
        </w:rPr>
        <w:t>3</w:t>
      </w:r>
      <w:r w:rsidRPr="00B04359">
        <w:rPr>
          <w:rFonts w:eastAsia="仿宋"/>
          <w:sz w:val="32"/>
          <w:szCs w:val="32"/>
        </w:rPr>
        <w:t>年内无违规行为记录；</w:t>
      </w:r>
    </w:p>
    <w:p w:rsidR="00C84296" w:rsidRPr="00B04359" w:rsidRDefault="00C84296" w:rsidP="00445083">
      <w:pPr>
        <w:numPr>
          <w:ilvl w:val="0"/>
          <w:numId w:val="4"/>
        </w:numPr>
        <w:spacing w:line="480" w:lineRule="exact"/>
        <w:ind w:left="0"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有能力并承诺愿意承担因此而发生的一切搭建事故责任。</w:t>
      </w:r>
    </w:p>
    <w:p w:rsidR="00C84296" w:rsidRPr="00B04359" w:rsidRDefault="00C84296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招标时间</w:t>
      </w:r>
    </w:p>
    <w:p w:rsidR="00C84296" w:rsidRPr="00B04359" w:rsidRDefault="00C84296" w:rsidP="00445083">
      <w:pPr>
        <w:spacing w:line="480" w:lineRule="exact"/>
        <w:ind w:firstLineChars="200" w:firstLine="640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发标时间：</w:t>
      </w:r>
      <w:r w:rsidRPr="00B04359">
        <w:rPr>
          <w:rFonts w:eastAsia="仿宋"/>
          <w:sz w:val="32"/>
          <w:szCs w:val="32"/>
        </w:rPr>
        <w:t>201</w:t>
      </w:r>
      <w:r w:rsidR="00FD2922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年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月</w:t>
      </w:r>
      <w:r w:rsidR="00FD2922">
        <w:rPr>
          <w:rFonts w:eastAsia="仿宋"/>
          <w:sz w:val="32"/>
          <w:szCs w:val="32"/>
        </w:rPr>
        <w:t>10</w:t>
      </w:r>
      <w:r w:rsidRPr="00B04359">
        <w:rPr>
          <w:rFonts w:eastAsia="仿宋"/>
          <w:sz w:val="32"/>
          <w:szCs w:val="32"/>
        </w:rPr>
        <w:t>日</w:t>
      </w:r>
    </w:p>
    <w:p w:rsidR="00C84296" w:rsidRPr="00B04359" w:rsidRDefault="00C84296" w:rsidP="00445083">
      <w:pPr>
        <w:spacing w:line="480" w:lineRule="exact"/>
        <w:ind w:firstLineChars="200" w:firstLine="640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截标时间：</w:t>
      </w:r>
      <w:r w:rsidRPr="00B04359">
        <w:rPr>
          <w:rFonts w:eastAsia="仿宋"/>
          <w:sz w:val="32"/>
          <w:szCs w:val="32"/>
        </w:rPr>
        <w:t>201</w:t>
      </w:r>
      <w:r w:rsidR="00FD2922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年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月</w:t>
      </w:r>
      <w:r w:rsidR="007B4EC3">
        <w:rPr>
          <w:rFonts w:eastAsia="仿宋"/>
          <w:sz w:val="32"/>
          <w:szCs w:val="32"/>
        </w:rPr>
        <w:t>22</w:t>
      </w:r>
      <w:r w:rsidRPr="00B04359">
        <w:rPr>
          <w:rFonts w:eastAsia="仿宋"/>
          <w:sz w:val="32"/>
          <w:szCs w:val="32"/>
        </w:rPr>
        <w:t>日</w:t>
      </w:r>
    </w:p>
    <w:p w:rsidR="00C84296" w:rsidRPr="00B04359" w:rsidRDefault="00C8429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中标企业由宁波市对外贸易服务中心有限公司电话通知，未中标企业不再另行通知。参加本次投标的设计图纸及版权</w:t>
      </w:r>
      <w:r w:rsidR="00A345F6" w:rsidRPr="00B04359">
        <w:rPr>
          <w:rFonts w:eastAsia="仿宋"/>
          <w:sz w:val="32"/>
          <w:szCs w:val="32"/>
        </w:rPr>
        <w:t>归宁波交易团所有</w:t>
      </w:r>
      <w:r w:rsidR="00FD2922">
        <w:rPr>
          <w:rFonts w:eastAsia="仿宋" w:hint="eastAsia"/>
          <w:sz w:val="32"/>
          <w:szCs w:val="32"/>
        </w:rPr>
        <w:t>，</w:t>
      </w:r>
      <w:r w:rsidR="00FD2922">
        <w:rPr>
          <w:rFonts w:eastAsia="仿宋"/>
          <w:sz w:val="32"/>
          <w:szCs w:val="32"/>
        </w:rPr>
        <w:t>仅供第</w:t>
      </w:r>
      <w:r w:rsidR="00FD2922">
        <w:rPr>
          <w:rFonts w:eastAsia="仿宋" w:hint="eastAsia"/>
          <w:sz w:val="32"/>
          <w:szCs w:val="32"/>
        </w:rPr>
        <w:t>29</w:t>
      </w:r>
      <w:r w:rsidR="00FD2922">
        <w:rPr>
          <w:rFonts w:eastAsia="仿宋" w:hint="eastAsia"/>
          <w:sz w:val="32"/>
          <w:szCs w:val="32"/>
        </w:rPr>
        <w:t>届</w:t>
      </w:r>
      <w:r w:rsidR="00FD2922">
        <w:rPr>
          <w:rFonts w:eastAsia="仿宋"/>
          <w:sz w:val="32"/>
          <w:szCs w:val="32"/>
        </w:rPr>
        <w:t>华交会使用</w:t>
      </w:r>
      <w:r w:rsidR="00A345F6" w:rsidRPr="00B04359">
        <w:rPr>
          <w:rFonts w:eastAsia="仿宋"/>
          <w:sz w:val="32"/>
          <w:szCs w:val="32"/>
        </w:rPr>
        <w:t>。</w:t>
      </w:r>
    </w:p>
    <w:p w:rsidR="00C84296" w:rsidRPr="00B04359" w:rsidRDefault="00A345F6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投标方式</w:t>
      </w:r>
    </w:p>
    <w:p w:rsidR="00A345F6" w:rsidRPr="00B04359" w:rsidRDefault="00A345F6" w:rsidP="00445083">
      <w:pPr>
        <w:spacing w:line="480" w:lineRule="exact"/>
        <w:ind w:firstLineChars="177" w:firstLine="56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通过邮政快递或专人送达。邮政快递以寄送时间邮戳为准。</w:t>
      </w:r>
    </w:p>
    <w:p w:rsidR="00A345F6" w:rsidRPr="00B04359" w:rsidRDefault="00A345F6" w:rsidP="00445083">
      <w:pPr>
        <w:numPr>
          <w:ilvl w:val="0"/>
          <w:numId w:val="2"/>
        </w:numPr>
        <w:spacing w:line="480" w:lineRule="exact"/>
        <w:ind w:left="0" w:firstLineChars="177" w:firstLine="56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投标价格</w:t>
      </w:r>
    </w:p>
    <w:p w:rsidR="00A345F6" w:rsidRPr="00B04359" w:rsidRDefault="00FD2922" w:rsidP="00445083">
      <w:pPr>
        <w:spacing w:line="480" w:lineRule="exact"/>
        <w:ind w:firstLineChars="177" w:firstLine="566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本届</w:t>
      </w:r>
      <w:r>
        <w:rPr>
          <w:rFonts w:eastAsia="仿宋"/>
          <w:sz w:val="32"/>
          <w:szCs w:val="32"/>
        </w:rPr>
        <w:t>展位竞标价格将根据展区的分散状况和大会</w:t>
      </w:r>
      <w:r w:rsidR="00445083">
        <w:rPr>
          <w:rFonts w:eastAsia="仿宋" w:hint="eastAsia"/>
          <w:sz w:val="32"/>
          <w:szCs w:val="32"/>
        </w:rPr>
        <w:t>展位布局</w:t>
      </w:r>
      <w:r w:rsidR="00445083">
        <w:rPr>
          <w:rFonts w:eastAsia="仿宋"/>
          <w:sz w:val="32"/>
          <w:szCs w:val="32"/>
        </w:rPr>
        <w:t>规定</w:t>
      </w:r>
      <w:r>
        <w:rPr>
          <w:rFonts w:eastAsia="仿宋" w:hint="eastAsia"/>
          <w:sz w:val="32"/>
          <w:szCs w:val="32"/>
        </w:rPr>
        <w:t>，</w:t>
      </w:r>
      <w:r w:rsidR="00445083">
        <w:rPr>
          <w:rFonts w:eastAsia="仿宋" w:hint="eastAsia"/>
          <w:sz w:val="32"/>
          <w:szCs w:val="32"/>
        </w:rPr>
        <w:t>拟定</w:t>
      </w:r>
      <w:r>
        <w:rPr>
          <w:rFonts w:eastAsia="仿宋"/>
          <w:sz w:val="32"/>
          <w:szCs w:val="32"/>
        </w:rPr>
        <w:t>家居用品中的日用消费品展区，每个展位竞标上限为</w:t>
      </w:r>
      <w:r>
        <w:rPr>
          <w:rFonts w:eastAsia="仿宋" w:hint="eastAsia"/>
          <w:sz w:val="32"/>
          <w:szCs w:val="32"/>
        </w:rPr>
        <w:t>1650</w:t>
      </w:r>
      <w:r>
        <w:rPr>
          <w:rFonts w:eastAsia="仿宋" w:hint="eastAsia"/>
          <w:sz w:val="32"/>
          <w:szCs w:val="32"/>
        </w:rPr>
        <w:t>元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含税</w:t>
      </w:r>
      <w:r>
        <w:rPr>
          <w:rFonts w:eastAsia="仿宋"/>
          <w:sz w:val="32"/>
          <w:szCs w:val="32"/>
        </w:rPr>
        <w:t>）</w:t>
      </w:r>
      <w:r w:rsidR="008C52B3">
        <w:rPr>
          <w:rFonts w:eastAsia="仿宋" w:hint="eastAsia"/>
          <w:sz w:val="32"/>
          <w:szCs w:val="32"/>
        </w:rPr>
        <w:t>；</w:t>
      </w:r>
      <w:r w:rsidR="008C52B3">
        <w:rPr>
          <w:rFonts w:eastAsia="仿宋"/>
          <w:sz w:val="32"/>
          <w:szCs w:val="32"/>
        </w:rPr>
        <w:t>服装服饰、纺织面料、装饰礼品及家居</w:t>
      </w:r>
      <w:r w:rsidR="008C52B3">
        <w:rPr>
          <w:rFonts w:eastAsia="仿宋"/>
          <w:sz w:val="32"/>
          <w:szCs w:val="32"/>
        </w:rPr>
        <w:lastRenderedPageBreak/>
        <w:t>用品中的餐厨卫浴</w:t>
      </w:r>
      <w:r w:rsidR="008C52B3">
        <w:rPr>
          <w:rFonts w:eastAsia="仿宋" w:hint="eastAsia"/>
          <w:sz w:val="32"/>
          <w:szCs w:val="32"/>
        </w:rPr>
        <w:t>、</w:t>
      </w:r>
      <w:r w:rsidR="008C52B3">
        <w:rPr>
          <w:rFonts w:eastAsia="仿宋"/>
          <w:sz w:val="32"/>
          <w:szCs w:val="32"/>
        </w:rPr>
        <w:t>家电电子展区，每个展位竞标上限为</w:t>
      </w:r>
      <w:r w:rsidR="008C52B3">
        <w:rPr>
          <w:rFonts w:eastAsia="仿宋" w:hint="eastAsia"/>
          <w:sz w:val="32"/>
          <w:szCs w:val="32"/>
        </w:rPr>
        <w:t>1750</w:t>
      </w:r>
      <w:r w:rsidR="008C52B3">
        <w:rPr>
          <w:rFonts w:eastAsia="仿宋" w:hint="eastAsia"/>
          <w:sz w:val="32"/>
          <w:szCs w:val="32"/>
        </w:rPr>
        <w:t>元</w:t>
      </w:r>
      <w:r w:rsidR="008C52B3">
        <w:rPr>
          <w:rFonts w:eastAsia="仿宋"/>
          <w:sz w:val="32"/>
          <w:szCs w:val="32"/>
        </w:rPr>
        <w:t>（</w:t>
      </w:r>
      <w:r w:rsidR="008C52B3">
        <w:rPr>
          <w:rFonts w:eastAsia="仿宋" w:hint="eastAsia"/>
          <w:sz w:val="32"/>
          <w:szCs w:val="32"/>
        </w:rPr>
        <w:t>含税</w:t>
      </w:r>
      <w:r w:rsidR="008C52B3">
        <w:rPr>
          <w:rFonts w:eastAsia="仿宋"/>
          <w:sz w:val="32"/>
          <w:szCs w:val="32"/>
        </w:rPr>
        <w:t>）</w:t>
      </w:r>
      <w:r w:rsidR="008C52B3">
        <w:rPr>
          <w:rFonts w:eastAsia="仿宋" w:hint="eastAsia"/>
          <w:sz w:val="32"/>
          <w:szCs w:val="32"/>
        </w:rPr>
        <w:t>。</w:t>
      </w:r>
    </w:p>
    <w:p w:rsidR="00A345F6" w:rsidRPr="00B04359" w:rsidRDefault="00A345F6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中标保证金</w:t>
      </w:r>
    </w:p>
    <w:p w:rsidR="00A345F6" w:rsidRPr="00B04359" w:rsidRDefault="00A345F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中标保证金为</w:t>
      </w:r>
      <w:r w:rsidRPr="00B04359">
        <w:rPr>
          <w:rFonts w:eastAsia="仿宋"/>
          <w:sz w:val="32"/>
          <w:szCs w:val="32"/>
        </w:rPr>
        <w:t>3</w:t>
      </w:r>
      <w:r w:rsidRPr="00B04359">
        <w:rPr>
          <w:rFonts w:eastAsia="仿宋"/>
          <w:sz w:val="32"/>
          <w:szCs w:val="32"/>
        </w:rPr>
        <w:t>万元。企业中标后，须于</w:t>
      </w:r>
      <w:r w:rsidRPr="00B04359">
        <w:rPr>
          <w:rFonts w:eastAsia="仿宋"/>
          <w:sz w:val="32"/>
          <w:szCs w:val="32"/>
        </w:rPr>
        <w:t>201</w:t>
      </w:r>
      <w:r w:rsidR="008C52B3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年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月</w:t>
      </w:r>
      <w:r w:rsidR="006340CB" w:rsidRPr="00B04359">
        <w:rPr>
          <w:rFonts w:eastAsia="仿宋"/>
          <w:sz w:val="32"/>
          <w:szCs w:val="32"/>
        </w:rPr>
        <w:t>31</w:t>
      </w:r>
      <w:r w:rsidRPr="00B04359">
        <w:rPr>
          <w:rFonts w:eastAsia="仿宋"/>
          <w:sz w:val="32"/>
          <w:szCs w:val="32"/>
        </w:rPr>
        <w:t>日前将中标保证金汇到指定银行账户。禁止中标人</w:t>
      </w:r>
      <w:r w:rsidR="00190D4C" w:rsidRPr="00B04359">
        <w:rPr>
          <w:rFonts w:eastAsia="仿宋"/>
          <w:sz w:val="32"/>
          <w:szCs w:val="32"/>
        </w:rPr>
        <w:t>转包或有条件分包</w:t>
      </w:r>
      <w:r w:rsidRPr="00B04359">
        <w:rPr>
          <w:rFonts w:eastAsia="仿宋"/>
          <w:sz w:val="32"/>
          <w:szCs w:val="32"/>
        </w:rPr>
        <w:t>。</w:t>
      </w:r>
    </w:p>
    <w:p w:rsidR="00A345F6" w:rsidRPr="00B04359" w:rsidRDefault="00A345F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单位名称：宁波市对外贸易服务中心有限公司</w:t>
      </w:r>
    </w:p>
    <w:p w:rsidR="00A345F6" w:rsidRPr="00B04359" w:rsidRDefault="00A345F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银行帐号：</w:t>
      </w:r>
      <w:r w:rsidRPr="00B04359">
        <w:rPr>
          <w:rFonts w:eastAsia="仿宋"/>
          <w:sz w:val="32"/>
          <w:szCs w:val="32"/>
        </w:rPr>
        <w:t>3901 1000 1904 9056 932</w:t>
      </w:r>
    </w:p>
    <w:p w:rsidR="00A345F6" w:rsidRPr="00B04359" w:rsidRDefault="00A345F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开户银行：工行东门支行</w:t>
      </w:r>
    </w:p>
    <w:p w:rsidR="00A345F6" w:rsidRPr="00B04359" w:rsidRDefault="00A345F6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评标</w:t>
      </w:r>
    </w:p>
    <w:p w:rsidR="00A345F6" w:rsidRPr="00B04359" w:rsidRDefault="00A345F6" w:rsidP="00445083">
      <w:pPr>
        <w:spacing w:line="480" w:lineRule="exact"/>
        <w:ind w:firstLineChars="202" w:firstLine="646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本次招投标评标小组由</w:t>
      </w:r>
      <w:r w:rsidR="002B2E99" w:rsidRPr="00B04359">
        <w:rPr>
          <w:rFonts w:eastAsia="仿宋"/>
          <w:sz w:val="32"/>
          <w:szCs w:val="32"/>
        </w:rPr>
        <w:t>宁波市</w:t>
      </w:r>
      <w:r w:rsidR="007D0000" w:rsidRPr="00B04359">
        <w:rPr>
          <w:rFonts w:eastAsia="仿宋"/>
          <w:sz w:val="32"/>
          <w:szCs w:val="32"/>
        </w:rPr>
        <w:t>商务</w:t>
      </w:r>
      <w:r w:rsidR="008C52B3">
        <w:rPr>
          <w:rFonts w:eastAsia="仿宋" w:hint="eastAsia"/>
          <w:sz w:val="32"/>
          <w:szCs w:val="32"/>
        </w:rPr>
        <w:t>局</w:t>
      </w:r>
      <w:r w:rsidR="002B2E99" w:rsidRPr="00B04359">
        <w:rPr>
          <w:rFonts w:eastAsia="仿宋"/>
          <w:sz w:val="32"/>
          <w:szCs w:val="32"/>
        </w:rPr>
        <w:t>、宁波</w:t>
      </w:r>
      <w:r w:rsidR="007B4EC3">
        <w:rPr>
          <w:rFonts w:eastAsia="仿宋" w:hint="eastAsia"/>
          <w:sz w:val="32"/>
          <w:szCs w:val="32"/>
        </w:rPr>
        <w:t>市</w:t>
      </w:r>
      <w:r w:rsidR="007B4EC3">
        <w:rPr>
          <w:rFonts w:eastAsia="仿宋"/>
          <w:sz w:val="32"/>
          <w:szCs w:val="32"/>
        </w:rPr>
        <w:t>商务发展</w:t>
      </w:r>
      <w:r w:rsidR="002B2E99" w:rsidRPr="00B04359">
        <w:rPr>
          <w:rFonts w:eastAsia="仿宋"/>
          <w:sz w:val="32"/>
          <w:szCs w:val="32"/>
        </w:rPr>
        <w:t>中心</w:t>
      </w:r>
      <w:r w:rsidR="008C52B3">
        <w:rPr>
          <w:rFonts w:eastAsia="仿宋" w:hint="eastAsia"/>
          <w:sz w:val="32"/>
          <w:szCs w:val="32"/>
        </w:rPr>
        <w:t>、</w:t>
      </w:r>
      <w:r w:rsidR="002B2E99" w:rsidRPr="00B04359">
        <w:rPr>
          <w:rFonts w:eastAsia="仿宋"/>
          <w:sz w:val="32"/>
          <w:szCs w:val="32"/>
        </w:rPr>
        <w:t>宁波市</w:t>
      </w:r>
      <w:r w:rsidR="007D0000" w:rsidRPr="00B04359">
        <w:rPr>
          <w:rFonts w:eastAsia="仿宋"/>
          <w:sz w:val="32"/>
          <w:szCs w:val="32"/>
        </w:rPr>
        <w:t>外贸</w:t>
      </w:r>
      <w:r w:rsidR="002B2E99" w:rsidRPr="00B04359">
        <w:rPr>
          <w:rFonts w:eastAsia="仿宋"/>
          <w:sz w:val="32"/>
          <w:szCs w:val="32"/>
        </w:rPr>
        <w:t>服务</w:t>
      </w:r>
      <w:r w:rsidR="007D0000" w:rsidRPr="00B04359">
        <w:rPr>
          <w:rFonts w:eastAsia="仿宋"/>
          <w:sz w:val="32"/>
          <w:szCs w:val="32"/>
        </w:rPr>
        <w:t>中心有关领导和专业人员</w:t>
      </w:r>
      <w:r w:rsidR="00496394">
        <w:rPr>
          <w:rFonts w:eastAsia="仿宋" w:hint="eastAsia"/>
          <w:sz w:val="32"/>
          <w:szCs w:val="32"/>
        </w:rPr>
        <w:t>及</w:t>
      </w:r>
      <w:r w:rsidR="00496394">
        <w:rPr>
          <w:rFonts w:eastAsia="仿宋"/>
          <w:sz w:val="32"/>
          <w:szCs w:val="32"/>
        </w:rPr>
        <w:t>局机关</w:t>
      </w:r>
      <w:r w:rsidR="00496394">
        <w:rPr>
          <w:rFonts w:eastAsia="仿宋" w:hint="eastAsia"/>
          <w:sz w:val="32"/>
          <w:szCs w:val="32"/>
        </w:rPr>
        <w:t>纪委</w:t>
      </w:r>
      <w:r w:rsidR="007D0000" w:rsidRPr="00B04359">
        <w:rPr>
          <w:rFonts w:eastAsia="仿宋"/>
          <w:sz w:val="32"/>
          <w:szCs w:val="32"/>
        </w:rPr>
        <w:t>组成</w:t>
      </w:r>
      <w:r w:rsidR="008C52B3">
        <w:rPr>
          <w:rFonts w:eastAsia="仿宋" w:hint="eastAsia"/>
          <w:sz w:val="32"/>
          <w:szCs w:val="32"/>
        </w:rPr>
        <w:t>。</w:t>
      </w:r>
      <w:r w:rsidR="007B4EC3">
        <w:rPr>
          <w:rFonts w:eastAsia="仿宋" w:hint="eastAsia"/>
          <w:sz w:val="32"/>
          <w:szCs w:val="32"/>
        </w:rPr>
        <w:t>采用评委</w:t>
      </w:r>
      <w:r w:rsidR="007D0000" w:rsidRPr="00B04359">
        <w:rPr>
          <w:rFonts w:eastAsia="仿宋"/>
          <w:sz w:val="32"/>
          <w:szCs w:val="32"/>
        </w:rPr>
        <w:t>对</w:t>
      </w:r>
      <w:r w:rsidR="00190D4C" w:rsidRPr="00B04359">
        <w:rPr>
          <w:rFonts w:eastAsia="仿宋"/>
          <w:sz w:val="32"/>
          <w:szCs w:val="32"/>
        </w:rPr>
        <w:t>标书设计</w:t>
      </w:r>
      <w:r w:rsidR="00496394">
        <w:rPr>
          <w:rFonts w:eastAsia="仿宋"/>
          <w:sz w:val="32"/>
          <w:szCs w:val="32"/>
        </w:rPr>
        <w:t>、标书的规范性</w:t>
      </w:r>
      <w:r w:rsidR="007B4EC3">
        <w:rPr>
          <w:rFonts w:eastAsia="仿宋" w:hint="eastAsia"/>
          <w:sz w:val="32"/>
          <w:szCs w:val="32"/>
        </w:rPr>
        <w:t>、</w:t>
      </w:r>
      <w:r w:rsidR="00496394">
        <w:rPr>
          <w:rFonts w:eastAsia="仿宋" w:hint="eastAsia"/>
          <w:sz w:val="32"/>
          <w:szCs w:val="32"/>
        </w:rPr>
        <w:t>标书</w:t>
      </w:r>
      <w:r w:rsidR="00496394">
        <w:rPr>
          <w:rFonts w:eastAsia="仿宋"/>
          <w:sz w:val="32"/>
          <w:szCs w:val="32"/>
        </w:rPr>
        <w:t>报价</w:t>
      </w:r>
      <w:r w:rsidR="00A85D56" w:rsidRPr="00B04359">
        <w:rPr>
          <w:rFonts w:eastAsia="仿宋"/>
          <w:sz w:val="32"/>
          <w:szCs w:val="32"/>
        </w:rPr>
        <w:t>分别打分的方式，以总分最高者中标。</w:t>
      </w:r>
    </w:p>
    <w:p w:rsidR="00E51FD8" w:rsidRPr="00B04359" w:rsidRDefault="00E51FD8" w:rsidP="00445083">
      <w:pPr>
        <w:numPr>
          <w:ilvl w:val="0"/>
          <w:numId w:val="2"/>
        </w:numPr>
        <w:spacing w:line="480" w:lineRule="exac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联系方式</w:t>
      </w:r>
    </w:p>
    <w:p w:rsidR="00A85D56" w:rsidRPr="00B04359" w:rsidRDefault="00E51FD8" w:rsidP="00445083">
      <w:pPr>
        <w:spacing w:line="480" w:lineRule="exact"/>
        <w:ind w:left="560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联系人</w:t>
      </w:r>
      <w:r w:rsidR="00725F3E" w:rsidRPr="00B04359">
        <w:rPr>
          <w:rFonts w:eastAsia="仿宋"/>
          <w:sz w:val="32"/>
          <w:szCs w:val="32"/>
        </w:rPr>
        <w:t>：</w:t>
      </w:r>
      <w:r w:rsidRPr="00B04359">
        <w:rPr>
          <w:rFonts w:eastAsia="仿宋"/>
          <w:sz w:val="32"/>
          <w:szCs w:val="32"/>
        </w:rPr>
        <w:t>林智勇</w:t>
      </w:r>
    </w:p>
    <w:p w:rsidR="00E51FD8" w:rsidRPr="00B04359" w:rsidRDefault="00E51FD8" w:rsidP="00445083">
      <w:pPr>
        <w:spacing w:line="480" w:lineRule="exact"/>
        <w:ind w:leftChars="270" w:left="567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地址：宁波市灵桥路</w:t>
      </w:r>
      <w:r w:rsidRPr="00B04359">
        <w:rPr>
          <w:rFonts w:eastAsia="仿宋"/>
          <w:sz w:val="32"/>
          <w:szCs w:val="32"/>
        </w:rPr>
        <w:t>190</w:t>
      </w:r>
      <w:r w:rsidRPr="00B04359">
        <w:rPr>
          <w:rFonts w:eastAsia="仿宋"/>
          <w:sz w:val="32"/>
          <w:szCs w:val="32"/>
        </w:rPr>
        <w:t>号</w:t>
      </w:r>
      <w:r w:rsidRPr="00B04359">
        <w:rPr>
          <w:rFonts w:eastAsia="仿宋"/>
          <w:sz w:val="32"/>
          <w:szCs w:val="32"/>
        </w:rPr>
        <w:t>1609</w:t>
      </w:r>
      <w:r w:rsidRPr="00B04359">
        <w:rPr>
          <w:rFonts w:eastAsia="仿宋"/>
          <w:sz w:val="32"/>
          <w:szCs w:val="32"/>
        </w:rPr>
        <w:t>室</w:t>
      </w:r>
    </w:p>
    <w:p w:rsidR="00A85D56" w:rsidRDefault="00A85D56" w:rsidP="00445083">
      <w:pPr>
        <w:spacing w:line="480" w:lineRule="exact"/>
        <w:ind w:leftChars="270" w:left="567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电话：</w:t>
      </w:r>
      <w:r w:rsidRPr="00B04359">
        <w:rPr>
          <w:rFonts w:eastAsia="仿宋"/>
          <w:sz w:val="32"/>
          <w:szCs w:val="32"/>
        </w:rPr>
        <w:t>0574 – 87178169</w:t>
      </w:r>
      <w:r w:rsidRPr="00B04359">
        <w:rPr>
          <w:rFonts w:eastAsia="仿宋"/>
          <w:sz w:val="32"/>
          <w:szCs w:val="32"/>
        </w:rPr>
        <w:tab/>
      </w:r>
      <w:r w:rsidRPr="00B04359">
        <w:rPr>
          <w:rFonts w:eastAsia="仿宋"/>
          <w:sz w:val="32"/>
          <w:szCs w:val="32"/>
        </w:rPr>
        <w:tab/>
      </w:r>
      <w:r w:rsidRPr="00B04359">
        <w:rPr>
          <w:rFonts w:eastAsia="仿宋"/>
          <w:sz w:val="32"/>
          <w:szCs w:val="32"/>
        </w:rPr>
        <w:t>传真：</w:t>
      </w:r>
      <w:r w:rsidRPr="00B04359">
        <w:rPr>
          <w:rFonts w:eastAsia="仿宋"/>
          <w:sz w:val="32"/>
          <w:szCs w:val="32"/>
        </w:rPr>
        <w:t>0574 – 87327443</w:t>
      </w:r>
    </w:p>
    <w:p w:rsidR="00B04359" w:rsidRPr="00B04359" w:rsidRDefault="00B04359" w:rsidP="00445083">
      <w:pPr>
        <w:spacing w:line="480" w:lineRule="exact"/>
        <w:ind w:leftChars="270" w:left="567"/>
        <w:rPr>
          <w:rFonts w:eastAsia="仿宋"/>
          <w:sz w:val="32"/>
          <w:szCs w:val="32"/>
        </w:rPr>
      </w:pPr>
    </w:p>
    <w:p w:rsidR="00A85D56" w:rsidRPr="00B04359" w:rsidRDefault="00A85D56" w:rsidP="00445083">
      <w:pPr>
        <w:spacing w:line="480" w:lineRule="exact"/>
        <w:rPr>
          <w:rFonts w:eastAsia="仿宋" w:hint="eastAsia"/>
          <w:sz w:val="32"/>
          <w:szCs w:val="32"/>
        </w:rPr>
      </w:pPr>
      <w:r w:rsidRPr="00B04359">
        <w:rPr>
          <w:rFonts w:eastAsia="仿宋"/>
          <w:sz w:val="32"/>
          <w:szCs w:val="32"/>
        </w:rPr>
        <w:t>附件：</w:t>
      </w:r>
      <w:r w:rsidR="00B04359">
        <w:rPr>
          <w:rFonts w:eastAsia="仿宋"/>
          <w:sz w:val="32"/>
          <w:szCs w:val="32"/>
        </w:rPr>
        <w:tab/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、展位平面图</w:t>
      </w:r>
    </w:p>
    <w:p w:rsidR="00445083" w:rsidRDefault="00445083" w:rsidP="00445083">
      <w:pPr>
        <w:spacing w:line="480" w:lineRule="exact"/>
        <w:ind w:leftChars="405" w:left="850" w:firstLine="41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 w:rsidR="00A85D56" w:rsidRPr="00B04359">
        <w:rPr>
          <w:rFonts w:eastAsia="仿宋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消博会</w:t>
      </w:r>
      <w:r>
        <w:rPr>
          <w:rFonts w:eastAsia="仿宋"/>
          <w:sz w:val="32"/>
          <w:szCs w:val="32"/>
        </w:rPr>
        <w:t>拨浪鼓</w:t>
      </w:r>
      <w:r>
        <w:rPr>
          <w:rFonts w:eastAsia="仿宋" w:hint="eastAsia"/>
          <w:sz w:val="32"/>
          <w:szCs w:val="32"/>
        </w:rPr>
        <w:t>形象</w:t>
      </w:r>
      <w:r>
        <w:rPr>
          <w:rFonts w:eastAsia="仿宋"/>
          <w:sz w:val="32"/>
          <w:szCs w:val="32"/>
        </w:rPr>
        <w:t>标识</w:t>
      </w:r>
    </w:p>
    <w:p w:rsidR="00A85D56" w:rsidRPr="00B04359" w:rsidRDefault="00445083" w:rsidP="00445083">
      <w:pPr>
        <w:spacing w:line="480" w:lineRule="exact"/>
        <w:ind w:leftChars="405" w:left="850" w:firstLine="41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品质浙货</w:t>
      </w:r>
      <w:r w:rsidR="00A85D56" w:rsidRPr="00B04359">
        <w:rPr>
          <w:rFonts w:eastAsia="仿宋"/>
          <w:sz w:val="32"/>
          <w:szCs w:val="32"/>
        </w:rPr>
        <w:t>形象标志</w:t>
      </w:r>
    </w:p>
    <w:p w:rsidR="00A85D56" w:rsidRPr="00B04359" w:rsidRDefault="00A85D56" w:rsidP="00445083">
      <w:pPr>
        <w:spacing w:line="480" w:lineRule="exact"/>
        <w:rPr>
          <w:rFonts w:eastAsia="仿宋"/>
          <w:sz w:val="32"/>
          <w:szCs w:val="32"/>
        </w:rPr>
      </w:pPr>
    </w:p>
    <w:p w:rsidR="002B2E99" w:rsidRPr="00B04359" w:rsidRDefault="002B2E99" w:rsidP="00445083">
      <w:pPr>
        <w:spacing w:line="480" w:lineRule="exact"/>
        <w:jc w:val="right"/>
        <w:rPr>
          <w:rFonts w:eastAsia="仿宋"/>
          <w:sz w:val="32"/>
          <w:szCs w:val="32"/>
        </w:rPr>
      </w:pPr>
      <w:r w:rsidRPr="00B04359">
        <w:rPr>
          <w:rFonts w:eastAsia="仿宋"/>
          <w:sz w:val="32"/>
          <w:szCs w:val="32"/>
        </w:rPr>
        <w:t>华交会宁波交易团</w:t>
      </w:r>
    </w:p>
    <w:p w:rsidR="00A85D56" w:rsidRPr="00A85D56" w:rsidRDefault="002B2E99" w:rsidP="00445083">
      <w:pPr>
        <w:spacing w:line="480" w:lineRule="exact"/>
        <w:jc w:val="right"/>
        <w:rPr>
          <w:sz w:val="28"/>
          <w:szCs w:val="28"/>
        </w:rPr>
      </w:pPr>
      <w:r w:rsidRPr="00B04359">
        <w:rPr>
          <w:rFonts w:eastAsia="仿宋"/>
          <w:sz w:val="32"/>
          <w:szCs w:val="32"/>
        </w:rPr>
        <w:t>201</w:t>
      </w:r>
      <w:r w:rsidR="00496394">
        <w:rPr>
          <w:rFonts w:eastAsia="仿宋"/>
          <w:sz w:val="32"/>
          <w:szCs w:val="32"/>
        </w:rPr>
        <w:t>9</w:t>
      </w:r>
      <w:r w:rsidRPr="00B04359">
        <w:rPr>
          <w:rFonts w:eastAsia="仿宋"/>
          <w:sz w:val="32"/>
          <w:szCs w:val="32"/>
        </w:rPr>
        <w:t>年</w:t>
      </w:r>
      <w:r w:rsidRPr="00B04359">
        <w:rPr>
          <w:rFonts w:eastAsia="仿宋"/>
          <w:sz w:val="32"/>
          <w:szCs w:val="32"/>
        </w:rPr>
        <w:t>1</w:t>
      </w:r>
      <w:r w:rsidRPr="00B04359">
        <w:rPr>
          <w:rFonts w:eastAsia="仿宋"/>
          <w:sz w:val="32"/>
          <w:szCs w:val="32"/>
        </w:rPr>
        <w:t>月</w:t>
      </w:r>
      <w:r w:rsidR="00445083">
        <w:rPr>
          <w:rFonts w:eastAsia="仿宋"/>
          <w:sz w:val="32"/>
          <w:szCs w:val="32"/>
        </w:rPr>
        <w:t>3</w:t>
      </w:r>
      <w:r w:rsidRPr="00B04359">
        <w:rPr>
          <w:rFonts w:eastAsia="仿宋"/>
          <w:sz w:val="32"/>
          <w:szCs w:val="32"/>
        </w:rPr>
        <w:t>日</w:t>
      </w:r>
    </w:p>
    <w:sectPr w:rsidR="00A85D56" w:rsidRPr="00A85D56" w:rsidSect="00167B0D">
      <w:pgSz w:w="11906" w:h="16838" w:code="9"/>
      <w:pgMar w:top="1440" w:right="1701" w:bottom="1440" w:left="170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FC" w:rsidRDefault="00FC67FC" w:rsidP="00FB2A39">
      <w:r>
        <w:separator/>
      </w:r>
    </w:p>
  </w:endnote>
  <w:endnote w:type="continuationSeparator" w:id="0">
    <w:p w:rsidR="00FC67FC" w:rsidRDefault="00FC67FC" w:rsidP="00F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FC" w:rsidRDefault="00FC67FC" w:rsidP="00FB2A39">
      <w:r>
        <w:separator/>
      </w:r>
    </w:p>
  </w:footnote>
  <w:footnote w:type="continuationSeparator" w:id="0">
    <w:p w:rsidR="00FC67FC" w:rsidRDefault="00FC67FC" w:rsidP="00FB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121"/>
    <w:multiLevelType w:val="hybridMultilevel"/>
    <w:tmpl w:val="81504EBC"/>
    <w:lvl w:ilvl="0" w:tplc="A658199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D49668A"/>
    <w:multiLevelType w:val="hybridMultilevel"/>
    <w:tmpl w:val="E6FE203C"/>
    <w:lvl w:ilvl="0" w:tplc="CFFA6862">
      <w:start w:val="1"/>
      <w:numFmt w:val="decimal"/>
      <w:lvlText w:val="%1."/>
      <w:lvlJc w:val="left"/>
      <w:pPr>
        <w:ind w:left="9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BC156B3"/>
    <w:multiLevelType w:val="hybridMultilevel"/>
    <w:tmpl w:val="B026214E"/>
    <w:lvl w:ilvl="0" w:tplc="A66CED1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1343510"/>
    <w:multiLevelType w:val="hybridMultilevel"/>
    <w:tmpl w:val="AF2EE818"/>
    <w:lvl w:ilvl="0" w:tplc="1F181F6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7"/>
    <w:rsid w:val="00030A20"/>
    <w:rsid w:val="000E5F79"/>
    <w:rsid w:val="00167B0D"/>
    <w:rsid w:val="00190D4C"/>
    <w:rsid w:val="001F084B"/>
    <w:rsid w:val="002B2E99"/>
    <w:rsid w:val="002E492A"/>
    <w:rsid w:val="00377252"/>
    <w:rsid w:val="003B0DA1"/>
    <w:rsid w:val="003F4108"/>
    <w:rsid w:val="00417325"/>
    <w:rsid w:val="0044226D"/>
    <w:rsid w:val="00445083"/>
    <w:rsid w:val="00496394"/>
    <w:rsid w:val="0050012E"/>
    <w:rsid w:val="00561753"/>
    <w:rsid w:val="006340CB"/>
    <w:rsid w:val="006A0B0C"/>
    <w:rsid w:val="006C6322"/>
    <w:rsid w:val="00725F3E"/>
    <w:rsid w:val="007B4EC3"/>
    <w:rsid w:val="007D0000"/>
    <w:rsid w:val="008650C4"/>
    <w:rsid w:val="008C52B3"/>
    <w:rsid w:val="008D6337"/>
    <w:rsid w:val="008F7EBF"/>
    <w:rsid w:val="00927953"/>
    <w:rsid w:val="00944C9A"/>
    <w:rsid w:val="00A345F6"/>
    <w:rsid w:val="00A85D56"/>
    <w:rsid w:val="00AF08F2"/>
    <w:rsid w:val="00AF14A5"/>
    <w:rsid w:val="00B04359"/>
    <w:rsid w:val="00B140D4"/>
    <w:rsid w:val="00B751D4"/>
    <w:rsid w:val="00B8789C"/>
    <w:rsid w:val="00C6617D"/>
    <w:rsid w:val="00C84296"/>
    <w:rsid w:val="00D57A8D"/>
    <w:rsid w:val="00DA6B1C"/>
    <w:rsid w:val="00E400BE"/>
    <w:rsid w:val="00E51FD8"/>
    <w:rsid w:val="00F51508"/>
    <w:rsid w:val="00FB2A39"/>
    <w:rsid w:val="00FC67FC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0360C-1F9B-4509-934C-60F02EC9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22"/>
    <w:pPr>
      <w:ind w:firstLineChars="200" w:firstLine="420"/>
    </w:pPr>
  </w:style>
  <w:style w:type="character" w:styleId="a4">
    <w:name w:val="Hyperlink"/>
    <w:uiPriority w:val="99"/>
    <w:unhideWhenUsed/>
    <w:rsid w:val="006C6322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FB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B2A3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B2A3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5D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A85D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1272</Characters>
  <Application>Microsoft Office Word</Application>
  <DocSecurity>0</DocSecurity>
  <Lines>10</Lines>
  <Paragraphs>2</Paragraphs>
  <ScaleCrop>false</ScaleCrop>
  <Company>LZY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cp:lastModifiedBy>LZY</cp:lastModifiedBy>
  <cp:revision>4</cp:revision>
  <cp:lastPrinted>2019-01-09T09:14:00Z</cp:lastPrinted>
  <dcterms:created xsi:type="dcterms:W3CDTF">2019-01-08T09:30:00Z</dcterms:created>
  <dcterms:modified xsi:type="dcterms:W3CDTF">2019-01-09T09:14:00Z</dcterms:modified>
</cp:coreProperties>
</file>