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DB" w:rsidRDefault="00AA5EDB" w:rsidP="000C6E69">
      <w:pPr>
        <w:spacing w:line="500" w:lineRule="exact"/>
        <w:jc w:val="center"/>
        <w:rPr>
          <w:rFonts w:ascii="宋体" w:eastAsia="宋体" w:hAnsi="宋体" w:cs="Helvetica"/>
          <w:b/>
          <w:color w:val="000000"/>
          <w:kern w:val="0"/>
          <w:sz w:val="32"/>
          <w:szCs w:val="32"/>
        </w:rPr>
      </w:pPr>
      <w:r>
        <w:rPr>
          <w:rFonts w:ascii="宋体" w:eastAsia="宋体" w:hAnsi="宋体" w:cs="Helvetica" w:hint="eastAsia"/>
          <w:b/>
          <w:color w:val="000000"/>
          <w:kern w:val="0"/>
          <w:sz w:val="32"/>
          <w:szCs w:val="32"/>
        </w:rPr>
        <w:t>环球相互贸易平台</w:t>
      </w:r>
      <w:r w:rsidR="000C6E69" w:rsidRPr="000C6E69">
        <w:rPr>
          <w:rFonts w:ascii="宋体" w:eastAsia="宋体" w:hAnsi="宋体" w:cs="Helvetica"/>
          <w:b/>
          <w:color w:val="000000"/>
          <w:kern w:val="0"/>
          <w:sz w:val="32"/>
          <w:szCs w:val="32"/>
        </w:rPr>
        <w:t>第四届</w:t>
      </w:r>
    </w:p>
    <w:p w:rsidR="00090647" w:rsidRPr="00AA5EDB" w:rsidRDefault="000C6E69" w:rsidP="00AA5EDB">
      <w:pPr>
        <w:spacing w:line="500" w:lineRule="exact"/>
        <w:jc w:val="center"/>
        <w:rPr>
          <w:rFonts w:ascii="宋体" w:hAnsi="宋体" w:cs="Helvetica"/>
          <w:b/>
          <w:color w:val="000000"/>
          <w:kern w:val="0"/>
          <w:sz w:val="32"/>
          <w:szCs w:val="32"/>
        </w:rPr>
      </w:pPr>
      <w:r w:rsidRPr="000C6E69">
        <w:rPr>
          <w:rFonts w:ascii="宋体" w:eastAsia="宋体" w:hAnsi="宋体" w:cs="Helvetica"/>
          <w:b/>
          <w:color w:val="000000"/>
          <w:kern w:val="0"/>
          <w:sz w:val="32"/>
          <w:szCs w:val="32"/>
        </w:rPr>
        <w:t>“大使助力中小企业打响海外市场争夺</w:t>
      </w:r>
      <w:r w:rsidRPr="000C6E69">
        <w:rPr>
          <w:rFonts w:ascii="宋体" w:hAnsi="宋体" w:cs="Helvetica" w:hint="eastAsia"/>
          <w:b/>
          <w:color w:val="000000"/>
          <w:kern w:val="0"/>
          <w:sz w:val="32"/>
          <w:szCs w:val="32"/>
        </w:rPr>
        <w:t>战</w:t>
      </w:r>
      <w:r w:rsidRPr="000C6E69">
        <w:rPr>
          <w:rFonts w:ascii="宋体" w:eastAsia="宋体" w:hAnsi="宋体" w:cs="Helvetica"/>
          <w:b/>
          <w:color w:val="000000"/>
          <w:kern w:val="0"/>
          <w:sz w:val="32"/>
          <w:szCs w:val="32"/>
        </w:rPr>
        <w:t>”</w:t>
      </w:r>
      <w:r w:rsidRPr="000C6E69">
        <w:rPr>
          <w:rFonts w:ascii="宋体" w:hAnsi="宋体" w:cs="Helvetica" w:hint="eastAsia"/>
          <w:b/>
          <w:color w:val="000000"/>
          <w:kern w:val="0"/>
          <w:sz w:val="32"/>
          <w:szCs w:val="32"/>
        </w:rPr>
        <w:t>的邀请函</w:t>
      </w:r>
    </w:p>
    <w:p w:rsidR="00090647" w:rsidRPr="000C6E69" w:rsidRDefault="00090647" w:rsidP="000C6E69">
      <w:pPr>
        <w:spacing w:line="440" w:lineRule="exact"/>
        <w:rPr>
          <w:sz w:val="28"/>
          <w:szCs w:val="28"/>
        </w:rPr>
      </w:pPr>
    </w:p>
    <w:p w:rsidR="000C6E69" w:rsidRPr="000C6E69" w:rsidRDefault="000C6E69" w:rsidP="000C6E69">
      <w:pPr>
        <w:spacing w:line="440" w:lineRule="exact"/>
        <w:rPr>
          <w:sz w:val="24"/>
          <w:szCs w:val="24"/>
        </w:rPr>
      </w:pPr>
      <w:r w:rsidRPr="000C6E69">
        <w:rPr>
          <w:rFonts w:hint="eastAsia"/>
          <w:sz w:val="24"/>
          <w:szCs w:val="24"/>
        </w:rPr>
        <w:t>各</w:t>
      </w:r>
      <w:r w:rsidR="00AA5EDB">
        <w:rPr>
          <w:rFonts w:hint="eastAsia"/>
          <w:sz w:val="24"/>
          <w:szCs w:val="24"/>
        </w:rPr>
        <w:t>会员</w:t>
      </w:r>
      <w:r w:rsidRPr="000C6E69">
        <w:rPr>
          <w:rFonts w:hint="eastAsia"/>
          <w:sz w:val="24"/>
          <w:szCs w:val="24"/>
        </w:rPr>
        <w:t>企业：</w:t>
      </w:r>
    </w:p>
    <w:p w:rsidR="000C6E69" w:rsidRPr="000C6E69" w:rsidRDefault="000C6E69" w:rsidP="000C6E69">
      <w:pPr>
        <w:widowControl/>
        <w:spacing w:line="440" w:lineRule="exact"/>
        <w:ind w:firstLineChars="200" w:firstLine="480"/>
        <w:jc w:val="left"/>
        <w:rPr>
          <w:rFonts w:ascii="宋体" w:eastAsia="宋体" w:hAnsi="宋体" w:cs="Helvetica"/>
          <w:kern w:val="0"/>
          <w:sz w:val="24"/>
          <w:szCs w:val="24"/>
        </w:rPr>
      </w:pPr>
      <w:r w:rsidRPr="000C6E69">
        <w:rPr>
          <w:rFonts w:ascii="宋体" w:eastAsia="宋体" w:hAnsi="宋体" w:cs="Helvetica"/>
          <w:kern w:val="0"/>
          <w:sz w:val="24"/>
          <w:szCs w:val="24"/>
        </w:rPr>
        <w:t>自2015年1月24日，环球相互贸易平台于北京成功举办首届“百位大使助力中小企业打响海外市场争夺战大会”以来，已在苏州、郑州成功举办第二、第三届“大使助力中小企业打响海外市场争夺战暨环球相互贸易平台定点企业甄选大会”</w:t>
      </w:r>
      <w:r w:rsidR="00AA5EDB">
        <w:rPr>
          <w:rFonts w:ascii="宋体" w:eastAsia="宋体" w:hAnsi="宋体" w:cs="Helvetica"/>
          <w:kern w:val="0"/>
          <w:sz w:val="24"/>
          <w:szCs w:val="24"/>
        </w:rPr>
        <w:t>，得到了社会各界，尤其是</w:t>
      </w:r>
      <w:r w:rsidR="00AA5EDB">
        <w:rPr>
          <w:rFonts w:ascii="宋体" w:eastAsia="宋体" w:hAnsi="宋体" w:cs="Helvetica" w:hint="eastAsia"/>
          <w:kern w:val="0"/>
          <w:sz w:val="24"/>
          <w:szCs w:val="24"/>
        </w:rPr>
        <w:t>将</w:t>
      </w:r>
      <w:r w:rsidRPr="000C6E69">
        <w:rPr>
          <w:rFonts w:ascii="宋体" w:eastAsia="宋体" w:hAnsi="宋体" w:cs="Helvetica"/>
          <w:kern w:val="0"/>
          <w:sz w:val="24"/>
          <w:szCs w:val="24"/>
        </w:rPr>
        <w:t>要进行海外贸易的中小生产型企业的一致好评，在深度对接中切实为企业解决了文化障碍、形势不清、政策不济、人脉不通等一系列问题。同时</w:t>
      </w:r>
      <w:r w:rsidR="00F731BC">
        <w:rPr>
          <w:rFonts w:ascii="宋体" w:eastAsia="宋体" w:hAnsi="宋体" w:cs="Helvetica" w:hint="eastAsia"/>
          <w:kern w:val="0"/>
          <w:sz w:val="24"/>
          <w:szCs w:val="24"/>
        </w:rPr>
        <w:t>，</w:t>
      </w:r>
      <w:r w:rsidRPr="000C6E69">
        <w:rPr>
          <w:rFonts w:ascii="宋体" w:eastAsia="宋体" w:hAnsi="宋体" w:cs="Helvetica"/>
          <w:kern w:val="0"/>
          <w:sz w:val="24"/>
          <w:szCs w:val="24"/>
        </w:rPr>
        <w:t>成功入选“环球相互贸易平台定点企业”</w:t>
      </w:r>
      <w:r w:rsidR="000C3E15">
        <w:rPr>
          <w:rFonts w:ascii="宋体" w:eastAsia="宋体" w:hAnsi="宋体" w:cs="Helvetica"/>
          <w:kern w:val="0"/>
          <w:sz w:val="24"/>
          <w:szCs w:val="24"/>
        </w:rPr>
        <w:t>的企业</w:t>
      </w:r>
      <w:r w:rsidRPr="000C6E69">
        <w:rPr>
          <w:rFonts w:ascii="宋体" w:eastAsia="宋体" w:hAnsi="宋体" w:cs="Helvetica"/>
          <w:kern w:val="0"/>
          <w:sz w:val="24"/>
          <w:szCs w:val="24"/>
        </w:rPr>
        <w:t>通过平台的一系列活动实现了海外市场对接及实际采购订单，成绩斐然。</w:t>
      </w:r>
    </w:p>
    <w:p w:rsidR="00090647" w:rsidRDefault="000C6E69" w:rsidP="00B81466">
      <w:pPr>
        <w:spacing w:line="400" w:lineRule="exact"/>
        <w:ind w:firstLineChars="200" w:firstLine="480"/>
        <w:rPr>
          <w:rFonts w:ascii="宋体" w:hAnsi="宋体" w:cs="Helvetica"/>
          <w:kern w:val="0"/>
          <w:sz w:val="24"/>
          <w:szCs w:val="24"/>
        </w:rPr>
      </w:pPr>
      <w:r w:rsidRPr="000C6E69">
        <w:rPr>
          <w:rFonts w:ascii="宋体" w:eastAsia="宋体" w:hAnsi="宋体" w:cs="Helvetica"/>
          <w:kern w:val="0"/>
          <w:sz w:val="24"/>
          <w:szCs w:val="24"/>
        </w:rPr>
        <w:t>为更深入和务实地帮助企业成功打响海</w:t>
      </w:r>
      <w:r w:rsidR="000C3E15">
        <w:rPr>
          <w:rFonts w:ascii="宋体" w:eastAsia="宋体" w:hAnsi="宋体" w:cs="Helvetica"/>
          <w:kern w:val="0"/>
          <w:sz w:val="24"/>
          <w:szCs w:val="24"/>
        </w:rPr>
        <w:t>外市场争夺战，夯实环球相互贸易平台的务实服务，环球相互贸易平台</w:t>
      </w:r>
      <w:r w:rsidR="000C3E15">
        <w:rPr>
          <w:rFonts w:ascii="宋体" w:eastAsia="宋体" w:hAnsi="宋体" w:cs="Helvetica" w:hint="eastAsia"/>
          <w:kern w:val="0"/>
          <w:sz w:val="24"/>
          <w:szCs w:val="24"/>
        </w:rPr>
        <w:t>将在</w:t>
      </w:r>
      <w:r w:rsidRPr="000C6E69">
        <w:rPr>
          <w:rFonts w:ascii="宋体" w:eastAsia="宋体" w:hAnsi="宋体" w:cs="Helvetica"/>
          <w:kern w:val="0"/>
          <w:sz w:val="24"/>
          <w:szCs w:val="24"/>
        </w:rPr>
        <w:t>宁波市举办第四届“</w:t>
      </w:r>
      <w:r w:rsidR="00F731BC">
        <w:rPr>
          <w:rFonts w:ascii="宋体" w:eastAsia="宋体" w:hAnsi="宋体" w:cs="Helvetica"/>
          <w:kern w:val="0"/>
          <w:sz w:val="24"/>
          <w:szCs w:val="24"/>
        </w:rPr>
        <w:t>大使助力中小企业打响海外市场争夺战</w:t>
      </w:r>
      <w:r w:rsidRPr="000C6E69">
        <w:rPr>
          <w:rFonts w:ascii="宋体" w:eastAsia="宋体" w:hAnsi="宋体" w:cs="Helvetica"/>
          <w:kern w:val="0"/>
          <w:sz w:val="24"/>
          <w:szCs w:val="24"/>
        </w:rPr>
        <w:t>”</w:t>
      </w:r>
      <w:r w:rsidR="00F731BC">
        <w:rPr>
          <w:rFonts w:ascii="宋体" w:eastAsia="宋体" w:hAnsi="宋体" w:cs="Helvetica" w:hint="eastAsia"/>
          <w:kern w:val="0"/>
          <w:sz w:val="24"/>
          <w:szCs w:val="24"/>
        </w:rPr>
        <w:t>论坛</w:t>
      </w:r>
      <w:r w:rsidRPr="000C6E69">
        <w:rPr>
          <w:rFonts w:ascii="宋体" w:eastAsia="宋体" w:hAnsi="宋体" w:cs="Helvetica"/>
          <w:kern w:val="0"/>
          <w:sz w:val="24"/>
          <w:szCs w:val="24"/>
        </w:rPr>
        <w:t>。</w:t>
      </w:r>
    </w:p>
    <w:p w:rsidR="00B81466" w:rsidRDefault="00B81466" w:rsidP="00B81466">
      <w:pPr>
        <w:widowControl/>
        <w:spacing w:line="400" w:lineRule="exact"/>
        <w:ind w:firstLineChars="200" w:firstLine="482"/>
        <w:jc w:val="left"/>
        <w:rPr>
          <w:rFonts w:ascii="宋体" w:eastAsia="宋体" w:hAnsi="宋体" w:cs="Helvetica"/>
          <w:b/>
          <w:kern w:val="0"/>
          <w:sz w:val="24"/>
        </w:rPr>
      </w:pPr>
      <w:r>
        <w:rPr>
          <w:rFonts w:ascii="宋体" w:eastAsia="宋体" w:hAnsi="宋体" w:cs="Helvetica" w:hint="eastAsia"/>
          <w:b/>
          <w:kern w:val="0"/>
          <w:sz w:val="24"/>
        </w:rPr>
        <w:t>一、</w:t>
      </w:r>
      <w:r w:rsidRPr="00B81466">
        <w:rPr>
          <w:rFonts w:ascii="宋体" w:eastAsia="宋体" w:hAnsi="宋体" w:cs="Helvetica" w:hint="eastAsia"/>
          <w:b/>
          <w:kern w:val="0"/>
          <w:sz w:val="24"/>
        </w:rPr>
        <w:t>活动时间：</w:t>
      </w:r>
      <w:r w:rsidRPr="000C6E69">
        <w:rPr>
          <w:rFonts w:ascii="宋体" w:eastAsia="宋体" w:hAnsi="宋体" w:cs="Helvetica"/>
          <w:kern w:val="0"/>
          <w:sz w:val="24"/>
          <w:szCs w:val="24"/>
        </w:rPr>
        <w:t>2015年6月30日</w:t>
      </w:r>
      <w:r w:rsidR="00200E24">
        <w:rPr>
          <w:rFonts w:ascii="宋体" w:eastAsia="宋体" w:hAnsi="宋体" w:cs="Helvetica" w:hint="eastAsia"/>
          <w:kern w:val="0"/>
          <w:sz w:val="24"/>
          <w:szCs w:val="24"/>
        </w:rPr>
        <w:t xml:space="preserve"> </w:t>
      </w:r>
      <w:r w:rsidR="005B43E8">
        <w:rPr>
          <w:rFonts w:ascii="宋体" w:eastAsia="宋体" w:hAnsi="宋体" w:cs="Helvetica" w:hint="eastAsia"/>
          <w:kern w:val="0"/>
          <w:sz w:val="24"/>
          <w:szCs w:val="24"/>
        </w:rPr>
        <w:t>8:30-</w:t>
      </w:r>
      <w:r w:rsidR="0047663D">
        <w:rPr>
          <w:rFonts w:ascii="宋体" w:eastAsia="宋体" w:hAnsi="宋体" w:cs="Helvetica" w:hint="eastAsia"/>
          <w:kern w:val="0"/>
          <w:sz w:val="24"/>
          <w:szCs w:val="24"/>
        </w:rPr>
        <w:t>12:00,13:00</w:t>
      </w:r>
      <w:r w:rsidR="00F731BC">
        <w:rPr>
          <w:rFonts w:ascii="宋体" w:eastAsia="宋体" w:hAnsi="宋体" w:cs="Helvetica" w:hint="eastAsia"/>
          <w:kern w:val="0"/>
          <w:sz w:val="24"/>
          <w:szCs w:val="24"/>
        </w:rPr>
        <w:t>-18:0</w:t>
      </w:r>
      <w:r w:rsidR="005B43E8">
        <w:rPr>
          <w:rFonts w:ascii="宋体" w:eastAsia="宋体" w:hAnsi="宋体" w:cs="Helvetica" w:hint="eastAsia"/>
          <w:kern w:val="0"/>
          <w:sz w:val="24"/>
          <w:szCs w:val="24"/>
        </w:rPr>
        <w:t>0</w:t>
      </w:r>
      <w:r w:rsidR="00087502">
        <w:rPr>
          <w:rFonts w:ascii="宋体" w:eastAsia="宋体" w:hAnsi="宋体" w:cs="Helvetica" w:hint="eastAsia"/>
          <w:kern w:val="0"/>
          <w:sz w:val="24"/>
          <w:szCs w:val="24"/>
        </w:rPr>
        <w:t>（</w:t>
      </w:r>
      <w:r w:rsidR="00B23FF3">
        <w:rPr>
          <w:rFonts w:ascii="宋体" w:eastAsia="宋体" w:hAnsi="宋体" w:cs="Helvetica" w:hint="eastAsia"/>
          <w:kern w:val="0"/>
          <w:sz w:val="24"/>
          <w:szCs w:val="24"/>
        </w:rPr>
        <w:t>参与论坛免费，午餐自理</w:t>
      </w:r>
      <w:r w:rsidR="00087502">
        <w:rPr>
          <w:rFonts w:ascii="宋体" w:eastAsia="宋体" w:hAnsi="宋体" w:cs="Helvetica" w:hint="eastAsia"/>
          <w:kern w:val="0"/>
          <w:sz w:val="24"/>
          <w:szCs w:val="24"/>
        </w:rPr>
        <w:t>或可购买100元自助餐券）</w:t>
      </w:r>
    </w:p>
    <w:p w:rsidR="00B81466" w:rsidRPr="00B81466" w:rsidRDefault="00B81466" w:rsidP="00B81466">
      <w:pPr>
        <w:widowControl/>
        <w:spacing w:line="400" w:lineRule="exact"/>
        <w:ind w:firstLineChars="200" w:firstLine="482"/>
        <w:jc w:val="left"/>
        <w:rPr>
          <w:rFonts w:ascii="宋体" w:eastAsia="宋体" w:hAnsi="宋体" w:cs="Helvetica"/>
          <w:b/>
          <w:kern w:val="0"/>
          <w:sz w:val="24"/>
        </w:rPr>
      </w:pPr>
      <w:r>
        <w:rPr>
          <w:rFonts w:ascii="宋体" w:eastAsia="宋体" w:hAnsi="宋体" w:cs="Helvetica" w:hint="eastAsia"/>
          <w:b/>
          <w:kern w:val="0"/>
          <w:sz w:val="24"/>
        </w:rPr>
        <w:t>二、活动地点：</w:t>
      </w:r>
      <w:r w:rsidRPr="00B81466">
        <w:rPr>
          <w:rFonts w:ascii="宋体" w:eastAsia="宋体" w:hAnsi="宋体" w:cs="Helvetica"/>
          <w:kern w:val="0"/>
          <w:sz w:val="24"/>
          <w:szCs w:val="24"/>
        </w:rPr>
        <w:t>宁波市海</w:t>
      </w:r>
      <w:proofErr w:type="gramStart"/>
      <w:r w:rsidRPr="00B81466">
        <w:rPr>
          <w:rFonts w:ascii="宋体" w:eastAsia="宋体" w:hAnsi="宋体" w:cs="Helvetica"/>
          <w:kern w:val="0"/>
          <w:sz w:val="24"/>
          <w:szCs w:val="24"/>
        </w:rPr>
        <w:t>曙</w:t>
      </w:r>
      <w:proofErr w:type="gramEnd"/>
      <w:r w:rsidRPr="00B81466">
        <w:rPr>
          <w:rFonts w:ascii="宋体" w:eastAsia="宋体" w:hAnsi="宋体" w:cs="Helvetica"/>
          <w:kern w:val="0"/>
          <w:sz w:val="24"/>
          <w:szCs w:val="24"/>
        </w:rPr>
        <w:t>区柳汀街230号华侨豪生大酒店</w:t>
      </w:r>
    </w:p>
    <w:p w:rsidR="005B43E8" w:rsidRPr="005B43E8" w:rsidRDefault="00B81466" w:rsidP="005B43E8">
      <w:pPr>
        <w:widowControl/>
        <w:spacing w:line="400" w:lineRule="exact"/>
        <w:ind w:firstLineChars="200" w:firstLine="482"/>
        <w:jc w:val="left"/>
        <w:rPr>
          <w:rFonts w:ascii="Simsun" w:hAnsi="Simsun" w:hint="eastAsia"/>
          <w:color w:val="080100"/>
          <w:sz w:val="20"/>
          <w:szCs w:val="20"/>
        </w:rPr>
      </w:pPr>
      <w:r>
        <w:rPr>
          <w:rFonts w:ascii="宋体" w:eastAsia="宋体" w:hAnsi="宋体" w:cs="Helvetica" w:hint="eastAsia"/>
          <w:b/>
          <w:kern w:val="0"/>
          <w:sz w:val="24"/>
        </w:rPr>
        <w:t>三、</w:t>
      </w:r>
      <w:r w:rsidR="005B43E8">
        <w:rPr>
          <w:rFonts w:ascii="宋体" w:eastAsia="宋体" w:hAnsi="宋体" w:cs="Helvetica" w:hint="eastAsia"/>
          <w:b/>
          <w:kern w:val="0"/>
          <w:sz w:val="24"/>
        </w:rPr>
        <w:t>参会人数：</w:t>
      </w:r>
      <w:r w:rsidR="005B43E8" w:rsidRPr="005B43E8">
        <w:rPr>
          <w:rFonts w:ascii="宋体" w:eastAsia="宋体" w:hAnsi="宋体" w:cs="Helvetica"/>
          <w:kern w:val="0"/>
          <w:sz w:val="24"/>
          <w:szCs w:val="24"/>
        </w:rPr>
        <w:t>1000</w:t>
      </w:r>
      <w:r w:rsidR="005B43E8" w:rsidRPr="005B43E8">
        <w:rPr>
          <w:rFonts w:ascii="宋体" w:eastAsia="宋体" w:hAnsi="宋体" w:cs="Helvetica" w:hint="eastAsia"/>
          <w:kern w:val="0"/>
          <w:sz w:val="24"/>
          <w:szCs w:val="24"/>
        </w:rPr>
        <w:t>人</w:t>
      </w:r>
    </w:p>
    <w:p w:rsidR="00B81466" w:rsidRDefault="00B81466" w:rsidP="00B81466">
      <w:pPr>
        <w:widowControl/>
        <w:spacing w:line="400" w:lineRule="exact"/>
        <w:ind w:firstLineChars="200" w:firstLine="482"/>
        <w:jc w:val="left"/>
        <w:rPr>
          <w:rFonts w:ascii="宋体" w:eastAsia="宋体" w:hAnsi="宋体" w:cs="Helvetica"/>
          <w:b/>
          <w:kern w:val="0"/>
          <w:sz w:val="24"/>
        </w:rPr>
      </w:pPr>
      <w:r>
        <w:rPr>
          <w:rFonts w:ascii="宋体" w:eastAsia="宋体" w:hAnsi="宋体" w:cs="Helvetica" w:hint="eastAsia"/>
          <w:b/>
          <w:kern w:val="0"/>
          <w:sz w:val="24"/>
        </w:rPr>
        <w:t>四、组织机构</w:t>
      </w:r>
      <w:r w:rsidR="005B43E8">
        <w:rPr>
          <w:rFonts w:ascii="宋体" w:eastAsia="宋体" w:hAnsi="宋体" w:cs="Helvetica" w:hint="eastAsia"/>
          <w:b/>
          <w:kern w:val="0"/>
          <w:sz w:val="24"/>
        </w:rPr>
        <w:t>：</w:t>
      </w:r>
    </w:p>
    <w:p w:rsidR="00B81466" w:rsidRPr="00B81466" w:rsidRDefault="00B81466" w:rsidP="00B81466">
      <w:pPr>
        <w:widowControl/>
        <w:spacing w:line="400" w:lineRule="exact"/>
        <w:ind w:firstLineChars="200" w:firstLine="480"/>
        <w:jc w:val="left"/>
        <w:rPr>
          <w:rFonts w:ascii="宋体" w:eastAsia="宋体" w:hAnsi="宋体" w:cs="Helvetica"/>
          <w:kern w:val="0"/>
          <w:sz w:val="24"/>
          <w:szCs w:val="24"/>
        </w:rPr>
      </w:pPr>
      <w:r w:rsidRPr="00B81466">
        <w:rPr>
          <w:rFonts w:ascii="宋体" w:eastAsia="宋体" w:hAnsi="宋体" w:cs="Helvetica"/>
          <w:kern w:val="0"/>
          <w:sz w:val="24"/>
          <w:szCs w:val="24"/>
        </w:rPr>
        <w:t>指导单位：宁波市人民政府外事办公室</w:t>
      </w:r>
    </w:p>
    <w:p w:rsidR="00B81466" w:rsidRPr="00B81466" w:rsidRDefault="00B81466" w:rsidP="00B81466">
      <w:pPr>
        <w:widowControl/>
        <w:spacing w:line="400" w:lineRule="exact"/>
        <w:ind w:firstLineChars="200" w:firstLine="480"/>
        <w:jc w:val="left"/>
        <w:rPr>
          <w:rFonts w:ascii="宋体" w:eastAsia="宋体" w:hAnsi="宋体" w:cs="Helvetica"/>
          <w:kern w:val="0"/>
          <w:sz w:val="24"/>
          <w:szCs w:val="24"/>
        </w:rPr>
      </w:pPr>
      <w:r w:rsidRPr="00B81466">
        <w:rPr>
          <w:rFonts w:ascii="宋体" w:eastAsia="宋体" w:hAnsi="宋体" w:cs="Helvetica"/>
          <w:kern w:val="0"/>
          <w:sz w:val="24"/>
          <w:szCs w:val="24"/>
        </w:rPr>
        <w:t>主办单位：环球商协会联盟</w:t>
      </w:r>
    </w:p>
    <w:p w:rsidR="00B81466" w:rsidRDefault="00B81466" w:rsidP="00B81466">
      <w:pPr>
        <w:widowControl/>
        <w:spacing w:line="400" w:lineRule="exact"/>
        <w:ind w:firstLineChars="700" w:firstLine="1680"/>
        <w:jc w:val="left"/>
        <w:rPr>
          <w:rFonts w:ascii="宋体" w:eastAsia="宋体" w:hAnsi="宋体" w:cs="Helvetica"/>
          <w:kern w:val="0"/>
          <w:sz w:val="24"/>
          <w:szCs w:val="24"/>
        </w:rPr>
      </w:pPr>
      <w:r w:rsidRPr="00B81466">
        <w:rPr>
          <w:rFonts w:ascii="宋体" w:eastAsia="宋体" w:hAnsi="宋体" w:cs="Helvetica"/>
          <w:kern w:val="0"/>
          <w:sz w:val="24"/>
          <w:szCs w:val="24"/>
        </w:rPr>
        <w:t>环球相互贸易平台宁波运营中心</w:t>
      </w:r>
    </w:p>
    <w:p w:rsidR="008F1FE3" w:rsidRPr="005B43E8" w:rsidRDefault="008F1FE3" w:rsidP="008F1FE3">
      <w:pPr>
        <w:widowControl/>
        <w:spacing w:line="400" w:lineRule="exact"/>
        <w:ind w:firstLineChars="200" w:firstLine="480"/>
        <w:jc w:val="left"/>
        <w:rPr>
          <w:rFonts w:ascii="宋体" w:eastAsia="宋体" w:hAnsi="宋体" w:cs="Helvetica"/>
          <w:kern w:val="0"/>
          <w:sz w:val="24"/>
          <w:szCs w:val="24"/>
        </w:rPr>
      </w:pPr>
      <w:r w:rsidRPr="00B81466">
        <w:rPr>
          <w:rFonts w:ascii="宋体" w:eastAsia="宋体" w:hAnsi="宋体" w:cs="Helvetica"/>
          <w:kern w:val="0"/>
          <w:sz w:val="24"/>
          <w:szCs w:val="24"/>
        </w:rPr>
        <w:t>承办单位：聚贤</w:t>
      </w:r>
      <w:proofErr w:type="gramStart"/>
      <w:r w:rsidRPr="00B81466">
        <w:rPr>
          <w:rFonts w:ascii="宋体" w:eastAsia="宋体" w:hAnsi="宋体" w:cs="Helvetica"/>
          <w:kern w:val="0"/>
          <w:sz w:val="24"/>
          <w:szCs w:val="24"/>
        </w:rPr>
        <w:t>堂私董</w:t>
      </w:r>
      <w:proofErr w:type="gramEnd"/>
      <w:r w:rsidRPr="00B81466">
        <w:rPr>
          <w:rFonts w:ascii="宋体" w:eastAsia="宋体" w:hAnsi="宋体" w:cs="Helvetica"/>
          <w:kern w:val="0"/>
          <w:sz w:val="24"/>
          <w:szCs w:val="24"/>
        </w:rPr>
        <w:t>会</w:t>
      </w:r>
      <w:r>
        <w:rPr>
          <w:rFonts w:ascii="宋体" w:eastAsia="宋体" w:hAnsi="宋体" w:cs="Helvetica" w:hint="eastAsia"/>
          <w:kern w:val="0"/>
          <w:sz w:val="24"/>
          <w:szCs w:val="24"/>
        </w:rPr>
        <w:t xml:space="preserve"> </w:t>
      </w:r>
      <w:r w:rsidRPr="00B81466">
        <w:rPr>
          <w:rFonts w:ascii="宋体" w:eastAsia="宋体" w:hAnsi="宋体" w:cs="Helvetica"/>
          <w:kern w:val="0"/>
          <w:sz w:val="24"/>
          <w:szCs w:val="24"/>
        </w:rPr>
        <w:t> 国门兄弟集团</w:t>
      </w:r>
    </w:p>
    <w:p w:rsidR="00F731BC" w:rsidRPr="00B81466" w:rsidRDefault="00F731BC" w:rsidP="00F731BC">
      <w:pPr>
        <w:widowControl/>
        <w:spacing w:line="400" w:lineRule="exact"/>
        <w:ind w:firstLineChars="200" w:firstLine="480"/>
        <w:jc w:val="left"/>
        <w:rPr>
          <w:rFonts w:ascii="宋体" w:eastAsia="宋体" w:hAnsi="宋体" w:cs="Helvetica"/>
          <w:kern w:val="0"/>
          <w:sz w:val="24"/>
          <w:szCs w:val="24"/>
        </w:rPr>
      </w:pPr>
      <w:r>
        <w:rPr>
          <w:rFonts w:ascii="宋体" w:eastAsia="宋体" w:hAnsi="宋体" w:cs="Helvetica" w:hint="eastAsia"/>
          <w:kern w:val="0"/>
          <w:sz w:val="24"/>
          <w:szCs w:val="24"/>
        </w:rPr>
        <w:t>协办单位：宁波市对外经济贸易企业协会</w:t>
      </w:r>
    </w:p>
    <w:p w:rsidR="000C6E69" w:rsidRPr="00207280" w:rsidRDefault="00B81466" w:rsidP="00B81466">
      <w:pPr>
        <w:widowControl/>
        <w:spacing w:line="400" w:lineRule="exact"/>
        <w:ind w:firstLineChars="200" w:firstLine="482"/>
        <w:jc w:val="left"/>
        <w:rPr>
          <w:rFonts w:ascii="宋体" w:eastAsia="宋体" w:hAnsi="宋体" w:cs="Helvetica"/>
          <w:b/>
          <w:kern w:val="0"/>
          <w:sz w:val="24"/>
        </w:rPr>
      </w:pPr>
      <w:r>
        <w:rPr>
          <w:rFonts w:ascii="宋体" w:eastAsia="宋体" w:hAnsi="宋体" w:cs="Helvetica" w:hint="eastAsia"/>
          <w:b/>
          <w:kern w:val="0"/>
          <w:sz w:val="24"/>
        </w:rPr>
        <w:t>五、</w:t>
      </w:r>
      <w:r w:rsidR="000C6E69">
        <w:rPr>
          <w:rFonts w:ascii="宋体" w:eastAsia="宋体" w:hAnsi="宋体" w:cs="Helvetica" w:hint="eastAsia"/>
          <w:b/>
          <w:kern w:val="0"/>
          <w:sz w:val="24"/>
        </w:rPr>
        <w:t>拟邀</w:t>
      </w:r>
      <w:r w:rsidR="000C6E69" w:rsidRPr="00207280">
        <w:rPr>
          <w:rFonts w:ascii="宋体" w:eastAsia="宋体" w:hAnsi="宋体" w:cs="Helvetica" w:hint="eastAsia"/>
          <w:b/>
          <w:kern w:val="0"/>
          <w:sz w:val="24"/>
        </w:rPr>
        <w:t>嘉宾</w:t>
      </w:r>
      <w:r w:rsidR="000C6E69">
        <w:rPr>
          <w:rFonts w:ascii="宋体" w:eastAsia="宋体" w:hAnsi="宋体" w:cs="Helvetica" w:hint="eastAsia"/>
          <w:b/>
          <w:kern w:val="0"/>
          <w:sz w:val="24"/>
        </w:rPr>
        <w:t>（部分）</w:t>
      </w:r>
      <w:r w:rsidR="005B43E8">
        <w:rPr>
          <w:rFonts w:ascii="宋体" w:eastAsia="宋体" w:hAnsi="宋体" w:cs="Helvetica" w:hint="eastAsia"/>
          <w:b/>
          <w:kern w:val="0"/>
          <w:sz w:val="24"/>
        </w:rPr>
        <w:t>：</w:t>
      </w:r>
    </w:p>
    <w:p w:rsidR="000C6E69" w:rsidRDefault="000C6E69" w:rsidP="00B81466">
      <w:pPr>
        <w:widowControl/>
        <w:spacing w:line="400" w:lineRule="exact"/>
        <w:ind w:leftChars="200" w:left="1620" w:hangingChars="500" w:hanging="1200"/>
        <w:jc w:val="left"/>
        <w:rPr>
          <w:rFonts w:ascii="宋体" w:eastAsia="宋体" w:hAnsi="宋体" w:cs="Helvetica"/>
          <w:kern w:val="0"/>
          <w:sz w:val="24"/>
        </w:rPr>
      </w:pPr>
      <w:r w:rsidRPr="00207280">
        <w:rPr>
          <w:rFonts w:ascii="宋体" w:eastAsia="宋体" w:hAnsi="宋体" w:cs="Helvetica" w:hint="eastAsia"/>
          <w:kern w:val="0"/>
          <w:sz w:val="24"/>
        </w:rPr>
        <w:t>苏  格</w:t>
      </w:r>
      <w:r>
        <w:rPr>
          <w:rFonts w:ascii="宋体" w:eastAsia="宋体" w:hAnsi="宋体" w:cs="Helvetica" w:hint="eastAsia"/>
          <w:kern w:val="0"/>
          <w:sz w:val="24"/>
        </w:rPr>
        <w:t>——现任中国国际问题研究院院长兼党委书记；</w:t>
      </w:r>
      <w:r w:rsidRPr="00207280">
        <w:rPr>
          <w:rFonts w:ascii="宋体" w:eastAsia="宋体" w:hAnsi="宋体" w:cs="Helvetica" w:hint="eastAsia"/>
          <w:kern w:val="0"/>
          <w:sz w:val="24"/>
        </w:rPr>
        <w:t>中国前驻冰岛、苏里南大使</w:t>
      </w:r>
    </w:p>
    <w:p w:rsidR="000C6E69" w:rsidRPr="00207280" w:rsidRDefault="000C6E69" w:rsidP="000C6E69">
      <w:pPr>
        <w:widowControl/>
        <w:spacing w:line="380" w:lineRule="exact"/>
        <w:ind w:firstLineChars="200" w:firstLine="480"/>
        <w:jc w:val="left"/>
        <w:rPr>
          <w:rFonts w:ascii="宋体" w:eastAsia="宋体" w:hAnsi="宋体" w:cs="Helvetica"/>
          <w:kern w:val="0"/>
          <w:sz w:val="24"/>
        </w:rPr>
      </w:pPr>
      <w:r w:rsidRPr="00207280">
        <w:rPr>
          <w:rFonts w:ascii="宋体" w:eastAsia="宋体" w:hAnsi="宋体" w:cs="Helvetica" w:hint="eastAsia"/>
          <w:kern w:val="0"/>
          <w:sz w:val="24"/>
        </w:rPr>
        <w:t>廉正保</w:t>
      </w:r>
      <w:r>
        <w:rPr>
          <w:rFonts w:ascii="宋体" w:eastAsia="宋体" w:hAnsi="宋体" w:cs="Helvetica" w:hint="eastAsia"/>
          <w:kern w:val="0"/>
          <w:sz w:val="24"/>
        </w:rPr>
        <w:t>——</w:t>
      </w:r>
      <w:r w:rsidRPr="00207280">
        <w:rPr>
          <w:rFonts w:ascii="宋体" w:eastAsia="宋体" w:hAnsi="宋体" w:cs="Helvetica" w:hint="eastAsia"/>
          <w:kern w:val="0"/>
          <w:sz w:val="24"/>
        </w:rPr>
        <w:t>中国前驻纽约总领馆副总领事，中国前驻纳米比亚大使</w:t>
      </w:r>
    </w:p>
    <w:p w:rsidR="000C6E69" w:rsidRPr="00207280" w:rsidRDefault="000C6E69" w:rsidP="000C6E69">
      <w:pPr>
        <w:widowControl/>
        <w:spacing w:line="380" w:lineRule="exact"/>
        <w:ind w:firstLineChars="200" w:firstLine="480"/>
        <w:jc w:val="left"/>
        <w:rPr>
          <w:rFonts w:ascii="宋体" w:eastAsia="宋体" w:hAnsi="宋体" w:cs="Helvetica"/>
          <w:kern w:val="0"/>
          <w:sz w:val="24"/>
        </w:rPr>
      </w:pPr>
      <w:r w:rsidRPr="00207280">
        <w:rPr>
          <w:rFonts w:ascii="宋体" w:eastAsia="宋体" w:hAnsi="宋体" w:cs="Helvetica" w:hint="eastAsia"/>
          <w:kern w:val="0"/>
          <w:sz w:val="24"/>
        </w:rPr>
        <w:t>刘宝莱</w:t>
      </w:r>
      <w:r>
        <w:rPr>
          <w:rFonts w:ascii="宋体" w:eastAsia="宋体" w:hAnsi="宋体" w:cs="Helvetica" w:hint="eastAsia"/>
          <w:kern w:val="0"/>
          <w:sz w:val="24"/>
        </w:rPr>
        <w:t>——</w:t>
      </w:r>
      <w:r w:rsidRPr="00207280">
        <w:rPr>
          <w:rFonts w:ascii="宋体" w:eastAsia="宋体" w:hAnsi="宋体" w:cs="Helvetica" w:hint="eastAsia"/>
          <w:kern w:val="0"/>
          <w:sz w:val="24"/>
        </w:rPr>
        <w:t>中国前驻约旦、阿联酋特命全权大使</w:t>
      </w:r>
    </w:p>
    <w:p w:rsidR="000C6E69" w:rsidRPr="00207280" w:rsidRDefault="000C6E69" w:rsidP="000C6E69">
      <w:pPr>
        <w:widowControl/>
        <w:spacing w:line="380" w:lineRule="exact"/>
        <w:ind w:firstLineChars="200" w:firstLine="480"/>
        <w:jc w:val="left"/>
        <w:rPr>
          <w:rFonts w:ascii="宋体" w:eastAsia="宋体" w:hAnsi="宋体" w:cs="Helvetica"/>
          <w:kern w:val="0"/>
          <w:sz w:val="24"/>
        </w:rPr>
      </w:pPr>
      <w:r w:rsidRPr="00207280">
        <w:rPr>
          <w:rFonts w:ascii="宋体" w:eastAsia="宋体" w:hAnsi="宋体" w:cs="Helvetica" w:hint="eastAsia"/>
          <w:kern w:val="0"/>
          <w:sz w:val="24"/>
        </w:rPr>
        <w:t>周  刚</w:t>
      </w:r>
      <w:r>
        <w:rPr>
          <w:rFonts w:ascii="宋体" w:eastAsia="宋体" w:hAnsi="宋体" w:cs="Helvetica" w:hint="eastAsia"/>
          <w:kern w:val="0"/>
          <w:sz w:val="24"/>
        </w:rPr>
        <w:t>——</w:t>
      </w:r>
      <w:r w:rsidRPr="00207280">
        <w:rPr>
          <w:rFonts w:ascii="宋体" w:eastAsia="宋体" w:hAnsi="宋体" w:cs="Helvetica" w:hint="eastAsia"/>
          <w:kern w:val="0"/>
          <w:sz w:val="24"/>
        </w:rPr>
        <w:t>中国前驻印度、马来西亚、巴基斯坦大使</w:t>
      </w:r>
    </w:p>
    <w:p w:rsidR="000C6E69" w:rsidRPr="00207280" w:rsidRDefault="000C6E69" w:rsidP="000C6E69">
      <w:pPr>
        <w:widowControl/>
        <w:spacing w:line="380" w:lineRule="exact"/>
        <w:ind w:firstLineChars="200" w:firstLine="480"/>
        <w:jc w:val="left"/>
        <w:rPr>
          <w:rFonts w:ascii="宋体" w:eastAsia="宋体" w:hAnsi="宋体" w:cs="Helvetica"/>
          <w:kern w:val="0"/>
          <w:sz w:val="24"/>
        </w:rPr>
      </w:pPr>
      <w:proofErr w:type="gramStart"/>
      <w:r w:rsidRPr="00207280">
        <w:rPr>
          <w:rFonts w:ascii="宋体" w:eastAsia="宋体" w:hAnsi="宋体" w:cs="Helvetica" w:hint="eastAsia"/>
          <w:kern w:val="0"/>
          <w:sz w:val="24"/>
        </w:rPr>
        <w:t>周晓沛</w:t>
      </w:r>
      <w:proofErr w:type="gramEnd"/>
      <w:r>
        <w:rPr>
          <w:rFonts w:ascii="宋体" w:eastAsia="宋体" w:hAnsi="宋体" w:cs="Helvetica" w:hint="eastAsia"/>
          <w:kern w:val="0"/>
          <w:sz w:val="24"/>
        </w:rPr>
        <w:t>——</w:t>
      </w:r>
      <w:r w:rsidRPr="00207280">
        <w:rPr>
          <w:rFonts w:ascii="宋体" w:eastAsia="宋体" w:hAnsi="宋体" w:cs="Helvetica" w:hint="eastAsia"/>
          <w:kern w:val="0"/>
          <w:sz w:val="24"/>
        </w:rPr>
        <w:t>中国前驻俄罗斯使馆公使衔参赞，前驻乌克兰、哈萨克斯坦大使</w:t>
      </w:r>
    </w:p>
    <w:p w:rsidR="000C6E69" w:rsidRDefault="000C6E69" w:rsidP="000C6E69">
      <w:pPr>
        <w:widowControl/>
        <w:spacing w:line="380" w:lineRule="exact"/>
        <w:ind w:firstLineChars="200" w:firstLine="480"/>
        <w:jc w:val="left"/>
        <w:rPr>
          <w:rFonts w:ascii="宋体" w:eastAsia="宋体" w:hAnsi="宋体" w:cs="Helvetica"/>
          <w:kern w:val="0"/>
          <w:sz w:val="24"/>
        </w:rPr>
      </w:pPr>
      <w:proofErr w:type="gramStart"/>
      <w:r w:rsidRPr="00207280">
        <w:rPr>
          <w:rFonts w:ascii="宋体" w:eastAsia="宋体" w:hAnsi="宋体" w:cs="Helvetica" w:hint="eastAsia"/>
          <w:kern w:val="0"/>
          <w:sz w:val="24"/>
        </w:rPr>
        <w:t>姚</w:t>
      </w:r>
      <w:proofErr w:type="gramEnd"/>
      <w:r w:rsidRPr="00207280">
        <w:rPr>
          <w:rFonts w:ascii="宋体" w:eastAsia="宋体" w:hAnsi="宋体" w:cs="Helvetica" w:hint="eastAsia"/>
          <w:kern w:val="0"/>
          <w:sz w:val="24"/>
        </w:rPr>
        <w:t>海涛</w:t>
      </w:r>
      <w:r>
        <w:rPr>
          <w:rFonts w:ascii="宋体" w:eastAsia="宋体" w:hAnsi="宋体" w:cs="Helvetica" w:hint="eastAsia"/>
          <w:kern w:val="0"/>
          <w:sz w:val="24"/>
        </w:rPr>
        <w:t>——</w:t>
      </w:r>
      <w:r w:rsidRPr="00207280">
        <w:rPr>
          <w:rFonts w:ascii="宋体" w:eastAsia="宋体" w:hAnsi="宋体" w:cs="Helvetica" w:hint="eastAsia"/>
          <w:kern w:val="0"/>
          <w:sz w:val="24"/>
        </w:rPr>
        <w:t>环球商协会联盟创会主席</w:t>
      </w:r>
    </w:p>
    <w:p w:rsidR="00F731BC" w:rsidRDefault="00B81466" w:rsidP="00F731BC">
      <w:pPr>
        <w:spacing w:line="440" w:lineRule="exact"/>
        <w:ind w:firstLineChars="200" w:firstLine="482"/>
        <w:rPr>
          <w:rFonts w:ascii="宋体" w:eastAsia="宋体" w:hAnsi="宋体" w:cs="Helvetica"/>
          <w:b/>
          <w:kern w:val="0"/>
          <w:sz w:val="24"/>
        </w:rPr>
      </w:pPr>
      <w:r w:rsidRPr="005B43E8">
        <w:rPr>
          <w:rFonts w:ascii="宋体" w:eastAsia="宋体" w:hAnsi="宋体" w:cs="Helvetica" w:hint="eastAsia"/>
          <w:b/>
          <w:kern w:val="0"/>
          <w:sz w:val="24"/>
        </w:rPr>
        <w:t>六、报名方式：</w:t>
      </w:r>
    </w:p>
    <w:p w:rsidR="000C6E69" w:rsidRPr="00F731BC" w:rsidRDefault="002E6A7D" w:rsidP="00F44BD8">
      <w:pPr>
        <w:spacing w:line="440" w:lineRule="exact"/>
        <w:ind w:firstLineChars="200" w:firstLine="420"/>
        <w:rPr>
          <w:rFonts w:ascii="宋体" w:eastAsia="宋体" w:hAnsi="宋体" w:cs="Helvetica"/>
          <w:b/>
          <w:kern w:val="0"/>
          <w:sz w:val="24"/>
        </w:rPr>
      </w:pPr>
      <w:hyperlink r:id="rId7" w:history="1">
        <w:r w:rsidR="00F731BC" w:rsidRPr="00F731BC">
          <w:rPr>
            <w:rFonts w:ascii="宋体" w:eastAsia="宋体" w:hAnsi="宋体" w:cs="Helvetica"/>
            <w:kern w:val="0"/>
            <w:sz w:val="24"/>
          </w:rPr>
          <w:t>发送</w:t>
        </w:r>
        <w:r w:rsidR="00F731BC" w:rsidRPr="00F731BC">
          <w:rPr>
            <w:rFonts w:ascii="宋体" w:eastAsia="宋体" w:hAnsi="宋体" w:cs="Helvetica" w:hint="eastAsia"/>
            <w:kern w:val="0"/>
            <w:sz w:val="24"/>
          </w:rPr>
          <w:t>回执至邮箱lucysnb@126.com，或传真至87327997</w:t>
        </w:r>
      </w:hyperlink>
      <w:r w:rsidR="00F731BC">
        <w:rPr>
          <w:rFonts w:ascii="宋体" w:eastAsia="宋体" w:hAnsi="宋体" w:cs="Helvetica" w:hint="eastAsia"/>
          <w:kern w:val="0"/>
          <w:sz w:val="24"/>
        </w:rPr>
        <w:t>。</w:t>
      </w:r>
    </w:p>
    <w:p w:rsidR="00F44BD8" w:rsidRPr="003C48B8" w:rsidRDefault="00F44BD8" w:rsidP="00F44BD8">
      <w:pPr>
        <w:spacing w:line="440" w:lineRule="exact"/>
        <w:ind w:firstLineChars="200" w:firstLine="480"/>
        <w:rPr>
          <w:rFonts w:ascii="宋体" w:eastAsia="宋体" w:hAnsi="宋体" w:cs="Helvetica"/>
          <w:kern w:val="0"/>
          <w:sz w:val="24"/>
        </w:rPr>
      </w:pPr>
      <w:r>
        <w:rPr>
          <w:rFonts w:ascii="宋体" w:eastAsia="宋体" w:hAnsi="宋体" w:cs="Helvetica" w:hint="eastAsia"/>
          <w:kern w:val="0"/>
          <w:sz w:val="24"/>
        </w:rPr>
        <w:t>附件一：</w:t>
      </w:r>
      <w:r w:rsidRPr="002D5F7C">
        <w:rPr>
          <w:rFonts w:ascii="宋体" w:eastAsia="宋体" w:hAnsi="宋体" w:cs="Helvetica" w:hint="eastAsia"/>
          <w:kern w:val="0"/>
          <w:sz w:val="24"/>
        </w:rPr>
        <w:t>活动议程安排表</w:t>
      </w:r>
    </w:p>
    <w:p w:rsidR="002D5F7C" w:rsidRDefault="002D5F7C" w:rsidP="00F44BD8">
      <w:pPr>
        <w:spacing w:line="440" w:lineRule="exact"/>
        <w:ind w:firstLineChars="200" w:firstLine="480"/>
        <w:rPr>
          <w:rFonts w:ascii="宋体" w:eastAsia="宋体" w:hAnsi="宋体" w:cs="Helvetica"/>
          <w:kern w:val="0"/>
          <w:sz w:val="24"/>
        </w:rPr>
      </w:pPr>
      <w:r w:rsidRPr="002D5F7C">
        <w:rPr>
          <w:rFonts w:ascii="宋体" w:eastAsia="宋体" w:hAnsi="宋体" w:cs="Helvetica" w:hint="eastAsia"/>
          <w:kern w:val="0"/>
          <w:sz w:val="24"/>
        </w:rPr>
        <w:t>附件</w:t>
      </w:r>
      <w:r w:rsidR="00F44BD8">
        <w:rPr>
          <w:rFonts w:ascii="宋体" w:eastAsia="宋体" w:hAnsi="宋体" w:cs="Helvetica" w:hint="eastAsia"/>
          <w:kern w:val="0"/>
          <w:sz w:val="24"/>
        </w:rPr>
        <w:t>二</w:t>
      </w:r>
      <w:r w:rsidRPr="002D5F7C">
        <w:rPr>
          <w:rFonts w:ascii="宋体" w:eastAsia="宋体" w:hAnsi="宋体" w:cs="Helvetica" w:hint="eastAsia"/>
          <w:kern w:val="0"/>
          <w:sz w:val="24"/>
        </w:rPr>
        <w:t>：</w:t>
      </w:r>
      <w:r w:rsidR="000C3E15">
        <w:rPr>
          <w:rFonts w:ascii="宋体" w:eastAsia="宋体" w:hAnsi="宋体" w:cs="Helvetica" w:hint="eastAsia"/>
          <w:kern w:val="0"/>
          <w:sz w:val="24"/>
        </w:rPr>
        <w:t>报名</w:t>
      </w:r>
      <w:r w:rsidR="003C48B8">
        <w:rPr>
          <w:rFonts w:ascii="宋体" w:eastAsia="宋体" w:hAnsi="宋体" w:cs="Helvetica" w:hint="eastAsia"/>
          <w:kern w:val="0"/>
          <w:sz w:val="24"/>
        </w:rPr>
        <w:t>回执</w:t>
      </w:r>
    </w:p>
    <w:p w:rsidR="002D5F7C" w:rsidRPr="002D5F7C" w:rsidRDefault="002D5F7C" w:rsidP="002D5F7C">
      <w:pPr>
        <w:spacing w:line="440" w:lineRule="exact"/>
        <w:ind w:firstLineChars="200" w:firstLine="480"/>
        <w:rPr>
          <w:rFonts w:ascii="宋体" w:eastAsia="宋体" w:hAnsi="宋体" w:cs="Helvetica"/>
          <w:kern w:val="0"/>
          <w:sz w:val="24"/>
        </w:rPr>
      </w:pPr>
    </w:p>
    <w:p w:rsidR="005B43E8" w:rsidRPr="002D5F7C" w:rsidRDefault="005B43E8" w:rsidP="00F731BC">
      <w:pPr>
        <w:spacing w:line="440" w:lineRule="exact"/>
        <w:ind w:firstLineChars="200" w:firstLine="480"/>
        <w:rPr>
          <w:rFonts w:ascii="宋体" w:eastAsia="宋体" w:hAnsi="宋体" w:cs="Helvetica"/>
          <w:kern w:val="0"/>
          <w:sz w:val="24"/>
        </w:rPr>
      </w:pPr>
      <w:r w:rsidRPr="002D5F7C">
        <w:rPr>
          <w:rFonts w:ascii="宋体" w:eastAsia="宋体" w:hAnsi="宋体" w:cs="Helvetica" w:hint="eastAsia"/>
          <w:kern w:val="0"/>
          <w:sz w:val="24"/>
        </w:rPr>
        <w:t xml:space="preserve">           </w:t>
      </w:r>
      <w:r w:rsidR="00F731BC">
        <w:rPr>
          <w:rFonts w:ascii="宋体" w:eastAsia="宋体" w:hAnsi="宋体" w:cs="Helvetica" w:hint="eastAsia"/>
          <w:kern w:val="0"/>
          <w:sz w:val="24"/>
        </w:rPr>
        <w:t xml:space="preserve">                       宁波市对外经济贸易企业协会</w:t>
      </w:r>
    </w:p>
    <w:p w:rsidR="00EB3EE5" w:rsidRPr="002D5F7C" w:rsidRDefault="00EB3EE5" w:rsidP="002D5F7C">
      <w:pPr>
        <w:spacing w:line="440" w:lineRule="exact"/>
        <w:ind w:firstLineChars="200" w:firstLine="480"/>
        <w:rPr>
          <w:rFonts w:ascii="宋体" w:eastAsia="宋体" w:hAnsi="宋体" w:cs="Helvetica"/>
          <w:kern w:val="0"/>
          <w:sz w:val="24"/>
        </w:rPr>
      </w:pPr>
      <w:r w:rsidRPr="002D5F7C">
        <w:rPr>
          <w:rFonts w:ascii="宋体" w:eastAsia="宋体" w:hAnsi="宋体" w:cs="Helvetica" w:hint="eastAsia"/>
          <w:kern w:val="0"/>
          <w:sz w:val="24"/>
        </w:rPr>
        <w:t xml:space="preserve">                 </w:t>
      </w:r>
      <w:r w:rsidR="002D5F7C">
        <w:rPr>
          <w:rFonts w:ascii="宋体" w:eastAsia="宋体" w:hAnsi="宋体" w:cs="Helvetica" w:hint="eastAsia"/>
          <w:kern w:val="0"/>
          <w:sz w:val="24"/>
        </w:rPr>
        <w:t xml:space="preserve">            </w:t>
      </w:r>
      <w:r w:rsidRPr="002D5F7C">
        <w:rPr>
          <w:rFonts w:ascii="宋体" w:eastAsia="宋体" w:hAnsi="宋体" w:cs="Helvetica" w:hint="eastAsia"/>
          <w:kern w:val="0"/>
          <w:sz w:val="24"/>
        </w:rPr>
        <w:t xml:space="preserve">          2015年6月18日</w:t>
      </w:r>
    </w:p>
    <w:p w:rsidR="00F44BD8" w:rsidRDefault="00F44BD8" w:rsidP="003C48B8">
      <w:pPr>
        <w:spacing w:line="440" w:lineRule="exact"/>
        <w:ind w:firstLineChars="200" w:firstLine="480"/>
        <w:rPr>
          <w:rFonts w:ascii="宋体" w:eastAsia="宋体" w:hAnsi="宋体" w:cs="Helvetica"/>
          <w:kern w:val="0"/>
          <w:sz w:val="24"/>
        </w:rPr>
      </w:pPr>
    </w:p>
    <w:p w:rsidR="00F44BD8" w:rsidRPr="00F731BC" w:rsidRDefault="00F44BD8" w:rsidP="00F44BD8">
      <w:pPr>
        <w:spacing w:line="440" w:lineRule="exact"/>
        <w:ind w:firstLineChars="200" w:firstLine="480"/>
        <w:rPr>
          <w:b/>
          <w:sz w:val="28"/>
          <w:szCs w:val="28"/>
        </w:rPr>
      </w:pPr>
      <w:r w:rsidRPr="003C48B8">
        <w:rPr>
          <w:rFonts w:ascii="宋体" w:eastAsia="宋体" w:hAnsi="宋体" w:cs="Helvetica" w:hint="eastAsia"/>
          <w:noProof/>
          <w:kern w:val="0"/>
          <w:sz w:val="24"/>
        </w:rPr>
        <w:drawing>
          <wp:anchor distT="0" distB="0" distL="114300" distR="114300" simplePos="0" relativeHeight="251659264" behindDoc="0" locked="0" layoutInCell="1" allowOverlap="1">
            <wp:simplePos x="0" y="0"/>
            <wp:positionH relativeFrom="column">
              <wp:posOffset>-113665</wp:posOffset>
            </wp:positionH>
            <wp:positionV relativeFrom="paragraph">
              <wp:posOffset>476885</wp:posOffset>
            </wp:positionV>
            <wp:extent cx="5404485" cy="4476115"/>
            <wp:effectExtent l="19050" t="0" r="5715" b="0"/>
            <wp:wrapSquare wrapText="bothSides"/>
            <wp:docPr id="1" name="图片 1" descr="QQ图片20150618170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50618170713.png"/>
                    <pic:cNvPicPr/>
                  </pic:nvPicPr>
                  <pic:blipFill>
                    <a:blip r:embed="rId8" cstate="print"/>
                    <a:stretch>
                      <a:fillRect/>
                    </a:stretch>
                  </pic:blipFill>
                  <pic:spPr>
                    <a:xfrm>
                      <a:off x="0" y="0"/>
                      <a:ext cx="5404485" cy="4476115"/>
                    </a:xfrm>
                    <a:prstGeom prst="rect">
                      <a:avLst/>
                    </a:prstGeom>
                  </pic:spPr>
                </pic:pic>
              </a:graphicData>
            </a:graphic>
          </wp:anchor>
        </w:drawing>
      </w:r>
      <w:r w:rsidRPr="003C48B8">
        <w:rPr>
          <w:rFonts w:ascii="宋体" w:eastAsia="宋体" w:hAnsi="宋体" w:cs="Helvetica" w:hint="eastAsia"/>
          <w:kern w:val="0"/>
          <w:sz w:val="24"/>
        </w:rPr>
        <w:t>附件</w:t>
      </w:r>
      <w:r>
        <w:rPr>
          <w:rFonts w:ascii="宋体" w:eastAsia="宋体" w:hAnsi="宋体" w:cs="Helvetica" w:hint="eastAsia"/>
          <w:kern w:val="0"/>
          <w:sz w:val="24"/>
        </w:rPr>
        <w:t>一</w:t>
      </w:r>
      <w:r w:rsidRPr="003C48B8">
        <w:rPr>
          <w:rFonts w:ascii="宋体" w:eastAsia="宋体" w:hAnsi="宋体" w:cs="Helvetica" w:hint="eastAsia"/>
          <w:kern w:val="0"/>
          <w:sz w:val="24"/>
        </w:rPr>
        <w:t xml:space="preserve">： </w:t>
      </w:r>
      <w:r>
        <w:rPr>
          <w:rFonts w:hint="eastAsia"/>
          <w:sz w:val="28"/>
          <w:szCs w:val="28"/>
        </w:rPr>
        <w:t xml:space="preserve">           </w:t>
      </w:r>
      <w:r w:rsidRPr="00F731BC">
        <w:rPr>
          <w:rFonts w:hint="eastAsia"/>
          <w:b/>
          <w:sz w:val="28"/>
          <w:szCs w:val="28"/>
        </w:rPr>
        <w:t>活动议程安排表</w:t>
      </w:r>
    </w:p>
    <w:p w:rsidR="00F44BD8" w:rsidRPr="00F44BD8" w:rsidRDefault="00F44BD8" w:rsidP="00F44BD8">
      <w:pPr>
        <w:spacing w:line="440" w:lineRule="exact"/>
        <w:rPr>
          <w:rFonts w:ascii="宋体" w:eastAsia="宋体" w:hAnsi="宋体" w:cs="Helvetica"/>
          <w:kern w:val="0"/>
          <w:sz w:val="24"/>
        </w:rPr>
      </w:pPr>
    </w:p>
    <w:p w:rsidR="005B43E8" w:rsidRPr="003C48B8" w:rsidRDefault="00F44BD8" w:rsidP="003C48B8">
      <w:pPr>
        <w:spacing w:line="440" w:lineRule="exact"/>
        <w:ind w:firstLineChars="200" w:firstLine="480"/>
        <w:rPr>
          <w:rFonts w:ascii="宋体" w:eastAsia="宋体" w:hAnsi="宋体" w:cs="Helvetica"/>
          <w:kern w:val="0"/>
          <w:sz w:val="24"/>
        </w:rPr>
      </w:pPr>
      <w:r>
        <w:rPr>
          <w:rFonts w:ascii="宋体" w:eastAsia="宋体" w:hAnsi="宋体" w:cs="Helvetica" w:hint="eastAsia"/>
          <w:kern w:val="0"/>
          <w:sz w:val="24"/>
        </w:rPr>
        <w:t>附件二</w:t>
      </w:r>
      <w:r w:rsidR="003C48B8">
        <w:rPr>
          <w:rFonts w:ascii="宋体" w:eastAsia="宋体" w:hAnsi="宋体" w:cs="Helvetica" w:hint="eastAsia"/>
          <w:kern w:val="0"/>
          <w:sz w:val="24"/>
        </w:rPr>
        <w:t>：</w:t>
      </w:r>
    </w:p>
    <w:p w:rsidR="005B43E8" w:rsidRPr="000C3E15" w:rsidRDefault="000C3E15" w:rsidP="00926CCD">
      <w:pPr>
        <w:spacing w:line="440" w:lineRule="exact"/>
        <w:ind w:firstLineChars="200" w:firstLine="560"/>
        <w:rPr>
          <w:rFonts w:asciiTheme="minorEastAsia" w:hAnsiTheme="minorEastAsia"/>
          <w:b/>
          <w:sz w:val="32"/>
          <w:szCs w:val="32"/>
        </w:rPr>
      </w:pPr>
      <w:r>
        <w:rPr>
          <w:rFonts w:hint="eastAsia"/>
          <w:sz w:val="28"/>
          <w:szCs w:val="28"/>
        </w:rPr>
        <w:t xml:space="preserve">                </w:t>
      </w:r>
      <w:r w:rsidR="00E7368B">
        <w:rPr>
          <w:rFonts w:hint="eastAsia"/>
          <w:sz w:val="28"/>
          <w:szCs w:val="28"/>
        </w:rPr>
        <w:t xml:space="preserve">   </w:t>
      </w:r>
      <w:r w:rsidRPr="000C3E15">
        <w:rPr>
          <w:rFonts w:asciiTheme="minorEastAsia" w:hAnsiTheme="minorEastAsia" w:hint="eastAsia"/>
          <w:b/>
          <w:sz w:val="32"/>
          <w:szCs w:val="32"/>
        </w:rPr>
        <w:t xml:space="preserve">报  名  </w:t>
      </w:r>
      <w:r w:rsidR="005B43E8" w:rsidRPr="000C3E15">
        <w:rPr>
          <w:rFonts w:asciiTheme="minorEastAsia" w:hAnsiTheme="minorEastAsia" w:hint="eastAsia"/>
          <w:b/>
          <w:sz w:val="32"/>
          <w:szCs w:val="32"/>
        </w:rPr>
        <w:t>回</w:t>
      </w:r>
      <w:r w:rsidR="003C48B8" w:rsidRPr="000C3E15">
        <w:rPr>
          <w:rFonts w:asciiTheme="minorEastAsia" w:hAnsiTheme="minorEastAsia" w:hint="eastAsia"/>
          <w:b/>
          <w:sz w:val="32"/>
          <w:szCs w:val="32"/>
        </w:rPr>
        <w:t xml:space="preserve"> </w:t>
      </w:r>
      <w:r w:rsidR="005B43E8" w:rsidRPr="000C3E15">
        <w:rPr>
          <w:rFonts w:asciiTheme="minorEastAsia" w:hAnsiTheme="minorEastAsia" w:hint="eastAsia"/>
          <w:b/>
          <w:sz w:val="32"/>
          <w:szCs w:val="32"/>
        </w:rPr>
        <w:t xml:space="preserve"> 执</w:t>
      </w:r>
    </w:p>
    <w:tbl>
      <w:tblPr>
        <w:tblStyle w:val="a7"/>
        <w:tblW w:w="0" w:type="auto"/>
        <w:tblLook w:val="04A0"/>
      </w:tblPr>
      <w:tblGrid>
        <w:gridCol w:w="3510"/>
        <w:gridCol w:w="1560"/>
        <w:gridCol w:w="1417"/>
        <w:gridCol w:w="1985"/>
      </w:tblGrid>
      <w:tr w:rsidR="005B43E8" w:rsidTr="005B43E8">
        <w:tc>
          <w:tcPr>
            <w:tcW w:w="3510" w:type="dxa"/>
          </w:tcPr>
          <w:p w:rsidR="005B43E8" w:rsidRPr="005B43E8" w:rsidRDefault="005B43E8" w:rsidP="005B43E8">
            <w:pPr>
              <w:spacing w:line="440" w:lineRule="exact"/>
              <w:jc w:val="center"/>
              <w:rPr>
                <w:sz w:val="24"/>
                <w:szCs w:val="24"/>
              </w:rPr>
            </w:pPr>
            <w:r w:rsidRPr="005B43E8">
              <w:rPr>
                <w:rFonts w:hint="eastAsia"/>
                <w:sz w:val="24"/>
                <w:szCs w:val="24"/>
              </w:rPr>
              <w:t>公</w:t>
            </w:r>
            <w:r>
              <w:rPr>
                <w:rFonts w:hint="eastAsia"/>
                <w:sz w:val="24"/>
                <w:szCs w:val="24"/>
              </w:rPr>
              <w:t xml:space="preserve"> </w:t>
            </w:r>
            <w:r w:rsidRPr="005B43E8">
              <w:rPr>
                <w:rFonts w:hint="eastAsia"/>
                <w:sz w:val="24"/>
                <w:szCs w:val="24"/>
              </w:rPr>
              <w:t>司</w:t>
            </w:r>
            <w:r>
              <w:rPr>
                <w:rFonts w:hint="eastAsia"/>
                <w:sz w:val="24"/>
                <w:szCs w:val="24"/>
              </w:rPr>
              <w:t xml:space="preserve"> </w:t>
            </w:r>
            <w:r w:rsidRPr="005B43E8">
              <w:rPr>
                <w:rFonts w:hint="eastAsia"/>
                <w:sz w:val="24"/>
                <w:szCs w:val="24"/>
              </w:rPr>
              <w:t>名</w:t>
            </w:r>
            <w:r>
              <w:rPr>
                <w:rFonts w:hint="eastAsia"/>
                <w:sz w:val="24"/>
                <w:szCs w:val="24"/>
              </w:rPr>
              <w:t xml:space="preserve"> </w:t>
            </w:r>
            <w:r w:rsidRPr="005B43E8">
              <w:rPr>
                <w:rFonts w:hint="eastAsia"/>
                <w:sz w:val="24"/>
                <w:szCs w:val="24"/>
              </w:rPr>
              <w:t>称</w:t>
            </w:r>
          </w:p>
        </w:tc>
        <w:tc>
          <w:tcPr>
            <w:tcW w:w="1560" w:type="dxa"/>
          </w:tcPr>
          <w:p w:rsidR="005B43E8" w:rsidRPr="005B43E8" w:rsidRDefault="005B43E8" w:rsidP="005B43E8">
            <w:pPr>
              <w:spacing w:line="440" w:lineRule="exact"/>
              <w:jc w:val="center"/>
              <w:rPr>
                <w:sz w:val="24"/>
                <w:szCs w:val="24"/>
              </w:rPr>
            </w:pPr>
            <w:r w:rsidRPr="005B43E8">
              <w:rPr>
                <w:rFonts w:hint="eastAsia"/>
                <w:sz w:val="24"/>
                <w:szCs w:val="24"/>
              </w:rPr>
              <w:t>姓</w:t>
            </w:r>
            <w:r>
              <w:rPr>
                <w:rFonts w:hint="eastAsia"/>
                <w:sz w:val="24"/>
                <w:szCs w:val="24"/>
              </w:rPr>
              <w:t xml:space="preserve">  </w:t>
            </w:r>
            <w:r w:rsidRPr="005B43E8">
              <w:rPr>
                <w:rFonts w:hint="eastAsia"/>
                <w:sz w:val="24"/>
                <w:szCs w:val="24"/>
              </w:rPr>
              <w:t>名</w:t>
            </w:r>
          </w:p>
        </w:tc>
        <w:tc>
          <w:tcPr>
            <w:tcW w:w="1417" w:type="dxa"/>
          </w:tcPr>
          <w:p w:rsidR="005B43E8" w:rsidRPr="005B43E8" w:rsidRDefault="005B43E8" w:rsidP="005B43E8">
            <w:pPr>
              <w:spacing w:line="440" w:lineRule="exact"/>
              <w:jc w:val="center"/>
              <w:rPr>
                <w:sz w:val="24"/>
                <w:szCs w:val="24"/>
              </w:rPr>
            </w:pPr>
            <w:r w:rsidRPr="005B43E8">
              <w:rPr>
                <w:rFonts w:hint="eastAsia"/>
                <w:sz w:val="24"/>
                <w:szCs w:val="24"/>
              </w:rPr>
              <w:t>职</w:t>
            </w:r>
            <w:r>
              <w:rPr>
                <w:rFonts w:hint="eastAsia"/>
                <w:sz w:val="24"/>
                <w:szCs w:val="24"/>
              </w:rPr>
              <w:t xml:space="preserve">  </w:t>
            </w:r>
            <w:proofErr w:type="gramStart"/>
            <w:r w:rsidRPr="005B43E8">
              <w:rPr>
                <w:rFonts w:hint="eastAsia"/>
                <w:sz w:val="24"/>
                <w:szCs w:val="24"/>
              </w:rPr>
              <w:t>务</w:t>
            </w:r>
            <w:proofErr w:type="gramEnd"/>
          </w:p>
        </w:tc>
        <w:tc>
          <w:tcPr>
            <w:tcW w:w="1985" w:type="dxa"/>
          </w:tcPr>
          <w:p w:rsidR="005B43E8" w:rsidRPr="005B43E8" w:rsidRDefault="005B43E8" w:rsidP="005B43E8">
            <w:pPr>
              <w:spacing w:line="440" w:lineRule="exact"/>
              <w:jc w:val="center"/>
              <w:rPr>
                <w:sz w:val="24"/>
                <w:szCs w:val="24"/>
              </w:rPr>
            </w:pPr>
            <w:r w:rsidRPr="005B43E8">
              <w:rPr>
                <w:rFonts w:hint="eastAsia"/>
                <w:sz w:val="24"/>
                <w:szCs w:val="24"/>
              </w:rPr>
              <w:t>联</w:t>
            </w:r>
            <w:r>
              <w:rPr>
                <w:rFonts w:hint="eastAsia"/>
                <w:sz w:val="24"/>
                <w:szCs w:val="24"/>
              </w:rPr>
              <w:t xml:space="preserve"> </w:t>
            </w:r>
            <w:r w:rsidRPr="005B43E8">
              <w:rPr>
                <w:rFonts w:hint="eastAsia"/>
                <w:sz w:val="24"/>
                <w:szCs w:val="24"/>
              </w:rPr>
              <w:t>系</w:t>
            </w:r>
            <w:r>
              <w:rPr>
                <w:rFonts w:hint="eastAsia"/>
                <w:sz w:val="24"/>
                <w:szCs w:val="24"/>
              </w:rPr>
              <w:t xml:space="preserve"> </w:t>
            </w:r>
            <w:r w:rsidRPr="005B43E8">
              <w:rPr>
                <w:rFonts w:hint="eastAsia"/>
                <w:sz w:val="24"/>
                <w:szCs w:val="24"/>
              </w:rPr>
              <w:t>方</w:t>
            </w:r>
            <w:r>
              <w:rPr>
                <w:rFonts w:hint="eastAsia"/>
                <w:sz w:val="24"/>
                <w:szCs w:val="24"/>
              </w:rPr>
              <w:t xml:space="preserve"> </w:t>
            </w:r>
            <w:r w:rsidRPr="005B43E8">
              <w:rPr>
                <w:rFonts w:hint="eastAsia"/>
                <w:sz w:val="24"/>
                <w:szCs w:val="24"/>
              </w:rPr>
              <w:t>式</w:t>
            </w:r>
          </w:p>
        </w:tc>
      </w:tr>
      <w:tr w:rsidR="005B43E8" w:rsidTr="005B43E8">
        <w:tc>
          <w:tcPr>
            <w:tcW w:w="3510" w:type="dxa"/>
          </w:tcPr>
          <w:p w:rsidR="005B43E8" w:rsidRDefault="005B43E8" w:rsidP="005B43E8">
            <w:pPr>
              <w:spacing w:line="440" w:lineRule="exact"/>
              <w:rPr>
                <w:sz w:val="28"/>
                <w:szCs w:val="28"/>
              </w:rPr>
            </w:pPr>
          </w:p>
        </w:tc>
        <w:tc>
          <w:tcPr>
            <w:tcW w:w="1560" w:type="dxa"/>
          </w:tcPr>
          <w:p w:rsidR="005B43E8" w:rsidRDefault="005B43E8" w:rsidP="005B43E8">
            <w:pPr>
              <w:spacing w:line="440" w:lineRule="exact"/>
              <w:rPr>
                <w:sz w:val="28"/>
                <w:szCs w:val="28"/>
              </w:rPr>
            </w:pPr>
          </w:p>
        </w:tc>
        <w:tc>
          <w:tcPr>
            <w:tcW w:w="1417" w:type="dxa"/>
          </w:tcPr>
          <w:p w:rsidR="005B43E8" w:rsidRDefault="005B43E8" w:rsidP="005B43E8">
            <w:pPr>
              <w:spacing w:line="440" w:lineRule="exact"/>
              <w:rPr>
                <w:sz w:val="28"/>
                <w:szCs w:val="28"/>
              </w:rPr>
            </w:pPr>
          </w:p>
        </w:tc>
        <w:tc>
          <w:tcPr>
            <w:tcW w:w="1985" w:type="dxa"/>
          </w:tcPr>
          <w:p w:rsidR="005B43E8" w:rsidRDefault="005B43E8" w:rsidP="005B43E8">
            <w:pPr>
              <w:spacing w:line="440" w:lineRule="exact"/>
              <w:rPr>
                <w:sz w:val="28"/>
                <w:szCs w:val="28"/>
              </w:rPr>
            </w:pPr>
          </w:p>
        </w:tc>
      </w:tr>
      <w:tr w:rsidR="005B43E8" w:rsidTr="005B43E8">
        <w:tc>
          <w:tcPr>
            <w:tcW w:w="3510" w:type="dxa"/>
          </w:tcPr>
          <w:p w:rsidR="005B43E8" w:rsidRDefault="005B43E8" w:rsidP="005B43E8">
            <w:pPr>
              <w:spacing w:line="440" w:lineRule="exact"/>
              <w:rPr>
                <w:sz w:val="28"/>
                <w:szCs w:val="28"/>
              </w:rPr>
            </w:pPr>
          </w:p>
        </w:tc>
        <w:tc>
          <w:tcPr>
            <w:tcW w:w="1560" w:type="dxa"/>
          </w:tcPr>
          <w:p w:rsidR="005B43E8" w:rsidRDefault="005B43E8" w:rsidP="005B43E8">
            <w:pPr>
              <w:spacing w:line="440" w:lineRule="exact"/>
              <w:rPr>
                <w:sz w:val="28"/>
                <w:szCs w:val="28"/>
              </w:rPr>
            </w:pPr>
          </w:p>
        </w:tc>
        <w:tc>
          <w:tcPr>
            <w:tcW w:w="1417" w:type="dxa"/>
          </w:tcPr>
          <w:p w:rsidR="005B43E8" w:rsidRDefault="005B43E8" w:rsidP="005B43E8">
            <w:pPr>
              <w:spacing w:line="440" w:lineRule="exact"/>
              <w:rPr>
                <w:sz w:val="28"/>
                <w:szCs w:val="28"/>
              </w:rPr>
            </w:pPr>
          </w:p>
        </w:tc>
        <w:tc>
          <w:tcPr>
            <w:tcW w:w="1985" w:type="dxa"/>
          </w:tcPr>
          <w:p w:rsidR="005B43E8" w:rsidRDefault="005B43E8" w:rsidP="005B43E8">
            <w:pPr>
              <w:spacing w:line="440" w:lineRule="exact"/>
              <w:rPr>
                <w:sz w:val="28"/>
                <w:szCs w:val="28"/>
              </w:rPr>
            </w:pPr>
          </w:p>
        </w:tc>
      </w:tr>
    </w:tbl>
    <w:p w:rsidR="002D5F7C" w:rsidRDefault="002D5F7C" w:rsidP="00F44BD8">
      <w:pPr>
        <w:spacing w:line="440" w:lineRule="exact"/>
        <w:rPr>
          <w:sz w:val="28"/>
          <w:szCs w:val="28"/>
        </w:rPr>
      </w:pPr>
    </w:p>
    <w:sectPr w:rsidR="002D5F7C" w:rsidSect="00A93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3FB" w:rsidRDefault="001023FB" w:rsidP="00090647">
      <w:r>
        <w:separator/>
      </w:r>
    </w:p>
  </w:endnote>
  <w:endnote w:type="continuationSeparator" w:id="0">
    <w:p w:rsidR="001023FB" w:rsidRDefault="001023FB" w:rsidP="00090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504020202020204"/>
    <w:charset w:val="00"/>
    <w:family w:val="swiss"/>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3FB" w:rsidRDefault="001023FB" w:rsidP="00090647">
      <w:r>
        <w:separator/>
      </w:r>
    </w:p>
  </w:footnote>
  <w:footnote w:type="continuationSeparator" w:id="0">
    <w:p w:rsidR="001023FB" w:rsidRDefault="001023FB" w:rsidP="00090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07238"/>
    <w:multiLevelType w:val="hybridMultilevel"/>
    <w:tmpl w:val="0D48C278"/>
    <w:lvl w:ilvl="0" w:tplc="A27846D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0647"/>
    <w:rsid w:val="00087502"/>
    <w:rsid w:val="00090647"/>
    <w:rsid w:val="000C3E15"/>
    <w:rsid w:val="000C6E69"/>
    <w:rsid w:val="000E379A"/>
    <w:rsid w:val="001023FB"/>
    <w:rsid w:val="00200E24"/>
    <w:rsid w:val="002D5F7C"/>
    <w:rsid w:val="002E6A7D"/>
    <w:rsid w:val="003C48B8"/>
    <w:rsid w:val="0047663D"/>
    <w:rsid w:val="005B43E8"/>
    <w:rsid w:val="00722DA4"/>
    <w:rsid w:val="008F1FE3"/>
    <w:rsid w:val="00926CCD"/>
    <w:rsid w:val="00A93D76"/>
    <w:rsid w:val="00AA5EDB"/>
    <w:rsid w:val="00B23FF3"/>
    <w:rsid w:val="00B81466"/>
    <w:rsid w:val="00CB4714"/>
    <w:rsid w:val="00E7368B"/>
    <w:rsid w:val="00EB3EE5"/>
    <w:rsid w:val="00F44BD8"/>
    <w:rsid w:val="00F731BC"/>
    <w:rsid w:val="00F9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06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0647"/>
    <w:rPr>
      <w:sz w:val="18"/>
      <w:szCs w:val="18"/>
    </w:rPr>
  </w:style>
  <w:style w:type="paragraph" w:styleId="a4">
    <w:name w:val="footer"/>
    <w:basedOn w:val="a"/>
    <w:link w:val="Char0"/>
    <w:uiPriority w:val="99"/>
    <w:semiHidden/>
    <w:unhideWhenUsed/>
    <w:rsid w:val="000906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0647"/>
    <w:rPr>
      <w:sz w:val="18"/>
      <w:szCs w:val="18"/>
    </w:rPr>
  </w:style>
  <w:style w:type="paragraph" w:styleId="a5">
    <w:name w:val="List Paragraph"/>
    <w:basedOn w:val="a"/>
    <w:uiPriority w:val="34"/>
    <w:qFormat/>
    <w:rsid w:val="00B81466"/>
    <w:pPr>
      <w:ind w:firstLineChars="200" w:firstLine="420"/>
    </w:pPr>
  </w:style>
  <w:style w:type="paragraph" w:styleId="a6">
    <w:name w:val="Normal (Web)"/>
    <w:basedOn w:val="a"/>
    <w:uiPriority w:val="99"/>
    <w:semiHidden/>
    <w:unhideWhenUsed/>
    <w:rsid w:val="00B81466"/>
    <w:pPr>
      <w:widowControl/>
      <w:spacing w:before="100" w:beforeAutospacing="1" w:after="100" w:afterAutospacing="1"/>
      <w:jc w:val="left"/>
    </w:pPr>
    <w:rPr>
      <w:rFonts w:ascii="宋体" w:eastAsia="宋体" w:hAnsi="宋体" w:cs="宋体"/>
      <w:kern w:val="0"/>
      <w:sz w:val="24"/>
      <w:szCs w:val="24"/>
    </w:rPr>
  </w:style>
  <w:style w:type="character" w:customStyle="1" w:styleId="tn-powered-by-xiumi">
    <w:name w:val="tn-powered-by-xiumi"/>
    <w:basedOn w:val="a0"/>
    <w:rsid w:val="00B81466"/>
  </w:style>
  <w:style w:type="character" w:customStyle="1" w:styleId="apple-converted-space">
    <w:name w:val="apple-converted-space"/>
    <w:basedOn w:val="a0"/>
    <w:rsid w:val="00B81466"/>
  </w:style>
  <w:style w:type="table" w:styleId="a7">
    <w:name w:val="Table Grid"/>
    <w:basedOn w:val="a1"/>
    <w:uiPriority w:val="59"/>
    <w:rsid w:val="005B4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D5F7C"/>
    <w:rPr>
      <w:sz w:val="18"/>
      <w:szCs w:val="18"/>
    </w:rPr>
  </w:style>
  <w:style w:type="character" w:customStyle="1" w:styleId="Char1">
    <w:name w:val="批注框文本 Char"/>
    <w:basedOn w:val="a0"/>
    <w:link w:val="a8"/>
    <w:uiPriority w:val="99"/>
    <w:semiHidden/>
    <w:rsid w:val="002D5F7C"/>
    <w:rPr>
      <w:sz w:val="18"/>
      <w:szCs w:val="18"/>
    </w:rPr>
  </w:style>
  <w:style w:type="character" w:styleId="a9">
    <w:name w:val="Hyperlink"/>
    <w:basedOn w:val="a0"/>
    <w:uiPriority w:val="99"/>
    <w:unhideWhenUsed/>
    <w:rsid w:val="00F731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37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1457;&#36865;&#22238;&#25191;&#33267;&#37038;&#31665;lucysnb@126.com&#65292;&#25110;&#20256;&#30495;&#33267;87327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158</Words>
  <Characters>906</Characters>
  <Application>Microsoft Office Word</Application>
  <DocSecurity>0</DocSecurity>
  <Lines>7</Lines>
  <Paragraphs>2</Paragraphs>
  <ScaleCrop>false</ScaleCrop>
  <Company>China</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2015-06-18T09:36:00Z</cp:lastPrinted>
  <dcterms:created xsi:type="dcterms:W3CDTF">2015-06-18T08:25:00Z</dcterms:created>
  <dcterms:modified xsi:type="dcterms:W3CDTF">2015-06-19T02:23:00Z</dcterms:modified>
</cp:coreProperties>
</file>