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宋体" w:hAnsi="宋体" w:eastAsia="宋体" w:cs="宋体"/>
          <w:b/>
          <w:bCs/>
          <w:color w:val="000000"/>
          <w:kern w:val="0"/>
          <w:sz w:val="24"/>
        </w:rPr>
      </w:pPr>
    </w:p>
    <w:p>
      <w:pPr>
        <w:jc w:val="center"/>
        <w:rPr>
          <w:rFonts w:hint="eastAsia" w:ascii="宋体" w:hAnsi="宋体" w:eastAsia="宋体" w:cs="宋体"/>
          <w:b/>
          <w:bCs/>
          <w:color w:val="000000"/>
          <w:kern w:val="0"/>
          <w:sz w:val="24"/>
          <w:lang w:eastAsia="zh-CN"/>
        </w:rPr>
      </w:pPr>
      <w:r>
        <w:rPr>
          <w:rFonts w:hint="eastAsia" w:ascii="宋体" w:hAnsi="宋体" w:eastAsia="宋体" w:cs="宋体"/>
          <w:b/>
          <w:bCs/>
          <w:color w:val="000000"/>
          <w:kern w:val="0"/>
          <w:sz w:val="24"/>
          <w:lang w:eastAsia="zh-CN"/>
        </w:rPr>
        <w:drawing>
          <wp:inline distT="0" distB="0" distL="114300" distR="114300">
            <wp:extent cx="6835140" cy="3844925"/>
            <wp:effectExtent l="0" t="0" r="3810" b="3175"/>
            <wp:docPr id="2" name="图片 2" descr="领导致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领导致辞"/>
                    <pic:cNvPicPr>
                      <a:picLocks noChangeAspect="1"/>
                    </pic:cNvPicPr>
                  </pic:nvPicPr>
                  <pic:blipFill>
                    <a:blip r:embed="rId4"/>
                    <a:stretch>
                      <a:fillRect/>
                    </a:stretch>
                  </pic:blipFill>
                  <pic:spPr>
                    <a:xfrm>
                      <a:off x="0" y="0"/>
                      <a:ext cx="6835140" cy="3844925"/>
                    </a:xfrm>
                    <a:prstGeom prst="rect">
                      <a:avLst/>
                    </a:prstGeom>
                  </pic:spPr>
                </pic:pic>
              </a:graphicData>
            </a:graphic>
          </wp:inline>
        </w:drawing>
      </w:r>
    </w:p>
    <w:p>
      <w:pPr>
        <w:jc w:val="center"/>
        <w:rPr>
          <w:rFonts w:hint="eastAsia" w:ascii="宋体" w:hAnsi="宋体" w:eastAsia="宋体" w:cs="宋体"/>
          <w:b/>
          <w:bCs/>
          <w:color w:val="000000"/>
          <w:kern w:val="0"/>
          <w:sz w:val="24"/>
        </w:rPr>
      </w:pPr>
    </w:p>
    <w:p>
      <w:pPr>
        <w:jc w:val="center"/>
        <w:rPr>
          <w:rFonts w:hint="eastAsia" w:ascii="宋体" w:hAnsi="宋体" w:eastAsia="宋体" w:cs="宋体"/>
          <w:b/>
          <w:bCs/>
          <w:color w:val="000000"/>
          <w:kern w:val="0"/>
          <w:sz w:val="24"/>
          <w:lang w:eastAsia="zh-CN"/>
        </w:rPr>
      </w:pPr>
      <w:r>
        <w:rPr>
          <w:rFonts w:hint="eastAsia" w:ascii="宋体" w:hAnsi="宋体" w:eastAsia="宋体" w:cs="宋体"/>
          <w:b/>
          <w:bCs/>
          <w:color w:val="000000"/>
          <w:kern w:val="0"/>
          <w:sz w:val="24"/>
          <w:lang w:eastAsia="zh-CN"/>
        </w:rPr>
        <w:drawing>
          <wp:inline distT="0" distB="0" distL="114300" distR="114300">
            <wp:extent cx="6835140" cy="3844925"/>
            <wp:effectExtent l="0" t="0" r="3810" b="3175"/>
            <wp:docPr id="1" name="图片 1" descr="问答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问答4"/>
                    <pic:cNvPicPr>
                      <a:picLocks noChangeAspect="1"/>
                    </pic:cNvPicPr>
                  </pic:nvPicPr>
                  <pic:blipFill>
                    <a:blip r:embed="rId5"/>
                    <a:stretch>
                      <a:fillRect/>
                    </a:stretch>
                  </pic:blipFill>
                  <pic:spPr>
                    <a:xfrm>
                      <a:off x="0" y="0"/>
                      <a:ext cx="6835140" cy="3844925"/>
                    </a:xfrm>
                    <a:prstGeom prst="rect">
                      <a:avLst/>
                    </a:prstGeom>
                  </pic:spPr>
                </pic:pic>
              </a:graphicData>
            </a:graphic>
          </wp:inline>
        </w:drawing>
      </w:r>
    </w:p>
    <w:p>
      <w:pPr>
        <w:jc w:val="left"/>
        <w:rPr>
          <w:rFonts w:ascii="宋体" w:hAnsi="宋体" w:eastAsia="宋体" w:cs="宋体"/>
          <w:b/>
          <w:bCs/>
          <w:color w:val="000000"/>
          <w:kern w:val="0"/>
          <w:sz w:val="24"/>
        </w:rPr>
      </w:pPr>
    </w:p>
    <w:p>
      <w:pPr>
        <w:widowControl/>
        <w:spacing w:line="440" w:lineRule="exact"/>
        <w:ind w:firstLine="482" w:firstLineChars="200"/>
        <w:jc w:val="left"/>
        <w:rPr>
          <w:rFonts w:ascii="宋体" w:hAnsi="宋体" w:eastAsia="宋体" w:cs="宋体"/>
          <w:b/>
          <w:bCs/>
          <w:color w:val="000000"/>
          <w:kern w:val="0"/>
          <w:sz w:val="24"/>
        </w:rPr>
      </w:pPr>
      <w:r>
        <w:rPr>
          <w:rFonts w:ascii="宋体" w:hAnsi="宋体" w:eastAsia="宋体" w:cs="宋体"/>
          <w:b/>
          <w:bCs/>
          <w:color w:val="000000"/>
          <w:kern w:val="0"/>
          <w:sz w:val="24"/>
        </w:rPr>
        <w:t>针对《国务院办公厅关于加快发展外贸新业态新模式的意见》相关政策，7月29日下午，我协会</w:t>
      </w:r>
      <w:r>
        <w:rPr>
          <w:rFonts w:hint="eastAsia" w:ascii="宋体" w:hAnsi="宋体" w:eastAsia="宋体" w:cs="宋体"/>
          <w:b/>
          <w:bCs/>
          <w:color w:val="000000"/>
          <w:kern w:val="0"/>
          <w:sz w:val="24"/>
        </w:rPr>
        <w:t>就此</w:t>
      </w:r>
      <w:r>
        <w:rPr>
          <w:rFonts w:ascii="宋体" w:hAnsi="宋体" w:eastAsia="宋体" w:cs="宋体"/>
          <w:b/>
          <w:bCs/>
          <w:color w:val="000000"/>
          <w:kern w:val="0"/>
          <w:sz w:val="24"/>
        </w:rPr>
        <w:t>在南苑饭店</w:t>
      </w:r>
      <w:r>
        <w:rPr>
          <w:rFonts w:hint="eastAsia" w:ascii="宋体" w:hAnsi="宋体" w:eastAsia="宋体" w:cs="宋体"/>
          <w:b/>
          <w:bCs/>
          <w:color w:val="000000"/>
          <w:kern w:val="0"/>
          <w:sz w:val="24"/>
        </w:rPr>
        <w:t>专门</w:t>
      </w:r>
      <w:r>
        <w:rPr>
          <w:rFonts w:ascii="宋体" w:hAnsi="宋体" w:eastAsia="宋体" w:cs="宋体"/>
          <w:b/>
          <w:bCs/>
          <w:color w:val="000000"/>
          <w:kern w:val="0"/>
          <w:sz w:val="24"/>
        </w:rPr>
        <w:t>召开了政策解读会</w:t>
      </w:r>
      <w:r>
        <w:rPr>
          <w:rFonts w:hint="eastAsia" w:ascii="宋体" w:hAnsi="宋体" w:eastAsia="宋体" w:cs="宋体"/>
          <w:b/>
          <w:bCs/>
          <w:color w:val="000000"/>
          <w:kern w:val="0"/>
          <w:sz w:val="24"/>
        </w:rPr>
        <w:t>，特邀</w:t>
      </w:r>
      <w:r>
        <w:rPr>
          <w:rFonts w:ascii="宋体" w:hAnsi="宋体" w:eastAsia="宋体" w:cs="宋体"/>
          <w:b/>
          <w:bCs/>
          <w:color w:val="000000"/>
          <w:kern w:val="0"/>
          <w:sz w:val="24"/>
        </w:rPr>
        <w:t>商务部国际贸易经济合作研究院信用研究所王惠敏副所长</w:t>
      </w:r>
      <w:r>
        <w:rPr>
          <w:rFonts w:hint="eastAsia" w:ascii="宋体" w:hAnsi="宋体" w:eastAsia="宋体" w:cs="宋体"/>
          <w:b/>
          <w:bCs/>
          <w:color w:val="000000"/>
          <w:kern w:val="0"/>
          <w:sz w:val="24"/>
        </w:rPr>
        <w:t>到会授课。</w:t>
      </w:r>
      <w:r>
        <w:rPr>
          <w:rFonts w:ascii="宋体" w:hAnsi="宋体" w:eastAsia="宋体" w:cs="宋体"/>
          <w:b/>
          <w:bCs/>
          <w:color w:val="000000"/>
          <w:kern w:val="0"/>
          <w:sz w:val="24"/>
        </w:rPr>
        <w:t>市商务局副书记、副局长陈利珍</w:t>
      </w:r>
      <w:r>
        <w:rPr>
          <w:rFonts w:hint="eastAsia" w:ascii="宋体" w:hAnsi="宋体" w:eastAsia="宋体" w:cs="宋体"/>
          <w:b/>
          <w:bCs/>
          <w:color w:val="000000"/>
          <w:kern w:val="0"/>
          <w:sz w:val="24"/>
        </w:rPr>
        <w:t>，</w:t>
      </w:r>
      <w:r>
        <w:rPr>
          <w:rFonts w:ascii="宋体" w:hAnsi="宋体" w:eastAsia="宋体" w:cs="宋体"/>
          <w:b/>
          <w:bCs/>
          <w:color w:val="000000"/>
          <w:kern w:val="0"/>
          <w:sz w:val="24"/>
        </w:rPr>
        <w:t>二级巡视员刚勇出席活动。</w:t>
      </w:r>
      <w:r>
        <w:rPr>
          <w:rFonts w:hint="eastAsia" w:ascii="宋体" w:hAnsi="宋体" w:eastAsia="宋体" w:cs="宋体"/>
          <w:b/>
          <w:bCs/>
          <w:color w:val="000000"/>
          <w:kern w:val="0"/>
          <w:sz w:val="24"/>
        </w:rPr>
        <w:t>此次会议也邀请了市商务局相关处室负责人、各区县（市）商务局、宁波海关、人行市中心支行、中信保宁波分公司等相关部门及部分外贸企业百余位代表参加。会议由刘建平会长主持。</w:t>
      </w:r>
    </w:p>
    <w:p>
      <w:pPr>
        <w:jc w:val="left"/>
        <w:rPr>
          <w:rFonts w:hint="eastAsia" w:ascii="宋体" w:hAnsi="宋体" w:eastAsia="宋体" w:cs="宋体"/>
          <w:b/>
          <w:bCs/>
          <w:color w:val="000000"/>
          <w:kern w:val="0"/>
          <w:sz w:val="24"/>
        </w:rPr>
      </w:pPr>
    </w:p>
    <w:p>
      <w:pPr>
        <w:jc w:val="left"/>
        <w:rPr>
          <w:rFonts w:hint="eastAsia" w:ascii="宋体" w:hAnsi="宋体" w:eastAsia="宋体" w:cs="宋体"/>
          <w:b/>
          <w:bCs/>
          <w:color w:val="000000"/>
          <w:kern w:val="0"/>
          <w:sz w:val="24"/>
        </w:rPr>
      </w:pPr>
    </w:p>
    <w:p>
      <w:pPr>
        <w:jc w:val="center"/>
        <w:rPr>
          <w:rFonts w:hint="eastAsia" w:ascii="宋体" w:hAnsi="宋体" w:eastAsia="宋体" w:cs="宋体"/>
          <w:b/>
          <w:bCs/>
          <w:color w:val="000000"/>
          <w:kern w:val="0"/>
          <w:sz w:val="24"/>
        </w:rPr>
      </w:pPr>
      <w:r>
        <w:rPr>
          <w:rFonts w:ascii="宋体" w:hAnsi="宋体" w:eastAsia="宋体" w:cs="宋体"/>
          <w:b/>
          <w:bCs/>
          <w:color w:val="000000"/>
          <w:kern w:val="0"/>
          <w:sz w:val="24"/>
        </w:rPr>
        <w:drawing>
          <wp:inline distT="0" distB="0" distL="0" distR="0">
            <wp:extent cx="6838950" cy="3632200"/>
            <wp:effectExtent l="19050" t="0" r="0" b="0"/>
            <wp:docPr id="12" name="图片 10" descr="微信图片_20210720164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微信图片_20210720164747.jpg"/>
                    <pic:cNvPicPr>
                      <a:picLocks noChangeAspect="1"/>
                    </pic:cNvPicPr>
                  </pic:nvPicPr>
                  <pic:blipFill>
                    <a:blip r:embed="rId6" cstate="print"/>
                    <a:srcRect t="21429"/>
                    <a:stretch>
                      <a:fillRect/>
                    </a:stretch>
                  </pic:blipFill>
                  <pic:spPr>
                    <a:xfrm>
                      <a:off x="0" y="0"/>
                      <a:ext cx="6838950" cy="3632200"/>
                    </a:xfrm>
                    <a:prstGeom prst="rect">
                      <a:avLst/>
                    </a:prstGeom>
                  </pic:spPr>
                </pic:pic>
              </a:graphicData>
            </a:graphic>
          </wp:inline>
        </w:drawing>
      </w:r>
    </w:p>
    <w:p>
      <w:pPr>
        <w:jc w:val="center"/>
        <w:rPr>
          <w:rFonts w:hint="eastAsia" w:ascii="宋体" w:hAnsi="宋体" w:eastAsia="宋体" w:cs="宋体"/>
          <w:b/>
          <w:bCs/>
          <w:color w:val="000000"/>
          <w:kern w:val="0"/>
          <w:sz w:val="24"/>
        </w:rPr>
      </w:pPr>
    </w:p>
    <w:p>
      <w:pPr>
        <w:jc w:val="center"/>
        <w:rPr>
          <w:rFonts w:ascii="宋体" w:hAnsi="宋体" w:eastAsia="宋体" w:cs="宋体"/>
          <w:b/>
          <w:bCs/>
          <w:color w:val="000000"/>
          <w:kern w:val="0"/>
          <w:sz w:val="24"/>
        </w:rPr>
      </w:pPr>
      <w:r>
        <w:rPr>
          <w:rFonts w:ascii="宋体" w:hAnsi="宋体" w:eastAsia="宋体" w:cs="宋体"/>
          <w:b/>
          <w:bCs/>
          <w:color w:val="000000"/>
          <w:kern w:val="0"/>
          <w:sz w:val="24"/>
        </w:rPr>
        <w:drawing>
          <wp:inline distT="0" distB="0" distL="0" distR="0">
            <wp:extent cx="6838950" cy="3632200"/>
            <wp:effectExtent l="19050" t="0" r="0" b="0"/>
            <wp:docPr id="10" name="图片 9" descr="微信图片_2021080211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微信图片_20210802110347.jpg"/>
                    <pic:cNvPicPr>
                      <a:picLocks noChangeAspect="1"/>
                    </pic:cNvPicPr>
                  </pic:nvPicPr>
                  <pic:blipFill>
                    <a:blip r:embed="rId7" cstate="print"/>
                    <a:srcRect t="29208"/>
                    <a:stretch>
                      <a:fillRect/>
                    </a:stretch>
                  </pic:blipFill>
                  <pic:spPr>
                    <a:xfrm>
                      <a:off x="0" y="0"/>
                      <a:ext cx="6838950" cy="3632200"/>
                    </a:xfrm>
                    <a:prstGeom prst="rect">
                      <a:avLst/>
                    </a:prstGeom>
                  </pic:spPr>
                </pic:pic>
              </a:graphicData>
            </a:graphic>
          </wp:inline>
        </w:drawing>
      </w:r>
    </w:p>
    <w:p>
      <w:pPr>
        <w:spacing w:line="440" w:lineRule="exact"/>
        <w:ind w:firstLine="482" w:firstLineChars="200"/>
        <w:rPr>
          <w:rFonts w:hint="eastAsia" w:ascii="宋体" w:hAnsi="宋体" w:eastAsia="宋体" w:cs="宋体"/>
          <w:b/>
          <w:bCs/>
          <w:color w:val="000000"/>
          <w:kern w:val="0"/>
          <w:sz w:val="24"/>
        </w:rPr>
      </w:pPr>
    </w:p>
    <w:p>
      <w:pPr>
        <w:spacing w:line="440" w:lineRule="exact"/>
        <w:ind w:firstLine="482" w:firstLineChars="200"/>
        <w:rPr>
          <w:rFonts w:hint="eastAsia" w:ascii="宋体" w:hAnsi="宋体" w:eastAsia="宋体" w:cs="宋体"/>
          <w:b/>
          <w:bCs/>
          <w:color w:val="000000"/>
          <w:kern w:val="0"/>
          <w:sz w:val="24"/>
          <w:lang w:val="en-US" w:eastAsia="zh-CN"/>
        </w:rPr>
      </w:pPr>
      <w:r>
        <w:rPr>
          <w:rFonts w:hint="eastAsia" w:ascii="宋体" w:hAnsi="宋体" w:eastAsia="宋体" w:cs="宋体"/>
          <w:b/>
          <w:bCs/>
          <w:color w:val="000000"/>
          <w:kern w:val="0"/>
          <w:sz w:val="24"/>
        </w:rPr>
        <w:t>为帮助外贸从业者提升职业素养，开展国际交流，我会与宁波职业技术学院国际学院合作举办了会员企业初级日语培训班，共有近60位会员企业的员工报名参加。本次初级日语培训班采用线下授课的形式，安排在每周六下午，共计20次课，</w:t>
      </w:r>
      <w:r>
        <w:rPr>
          <w:rFonts w:hint="eastAsia" w:ascii="宋体" w:hAnsi="宋体" w:eastAsia="宋体" w:cs="宋体"/>
          <w:b/>
          <w:bCs/>
          <w:color w:val="000000"/>
          <w:kern w:val="0"/>
          <w:sz w:val="24"/>
          <w:lang w:eastAsia="zh-CN"/>
        </w:rPr>
        <w:t>于</w:t>
      </w:r>
      <w:r>
        <w:rPr>
          <w:rFonts w:hint="eastAsia" w:ascii="宋体" w:hAnsi="宋体" w:eastAsia="宋体" w:cs="宋体"/>
          <w:b/>
          <w:bCs/>
          <w:color w:val="000000"/>
          <w:kern w:val="0"/>
          <w:sz w:val="24"/>
          <w:lang w:val="en-US" w:eastAsia="zh-CN"/>
        </w:rPr>
        <w:t>7月17日开班，</w:t>
      </w:r>
      <w:r>
        <w:rPr>
          <w:rFonts w:hint="eastAsia" w:ascii="宋体" w:hAnsi="宋体" w:eastAsia="宋体" w:cs="宋体"/>
          <w:b/>
          <w:bCs/>
          <w:color w:val="000000"/>
          <w:kern w:val="0"/>
          <w:sz w:val="24"/>
        </w:rPr>
        <w:t>一直持续到今年年底结课。协会邀请了宁波职业技术学院国际学院杨维波老师前来授课，课程内容主要包括日语的基本语音以及一些日常的交流用语</w:t>
      </w:r>
      <w:bookmarkStart w:id="0" w:name="_GoBack"/>
      <w:bookmarkEnd w:id="0"/>
      <w:r>
        <w:rPr>
          <w:rFonts w:hint="eastAsia" w:ascii="宋体" w:hAnsi="宋体" w:eastAsia="宋体" w:cs="宋体"/>
          <w:b/>
          <w:bCs/>
          <w:color w:val="000000"/>
          <w:kern w:val="0"/>
          <w:sz w:val="24"/>
        </w:rPr>
        <w:t>。</w:t>
      </w:r>
    </w:p>
    <w:sectPr>
      <w:type w:val="continuous"/>
      <w:pgSz w:w="11906" w:h="16838"/>
      <w:pgMar w:top="454" w:right="567" w:bottom="454" w:left="56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2"/>
  </w:compat>
  <w:rsids>
    <w:rsidRoot w:val="005F617F"/>
    <w:rsid w:val="00007851"/>
    <w:rsid w:val="00011E42"/>
    <w:rsid w:val="00012E43"/>
    <w:rsid w:val="00012F30"/>
    <w:rsid w:val="00013C34"/>
    <w:rsid w:val="00016BD6"/>
    <w:rsid w:val="00025375"/>
    <w:rsid w:val="0002592C"/>
    <w:rsid w:val="00031D90"/>
    <w:rsid w:val="000354BB"/>
    <w:rsid w:val="000372ED"/>
    <w:rsid w:val="00037F7C"/>
    <w:rsid w:val="0004092E"/>
    <w:rsid w:val="000432A3"/>
    <w:rsid w:val="00047FD2"/>
    <w:rsid w:val="000516B8"/>
    <w:rsid w:val="00052D08"/>
    <w:rsid w:val="00053506"/>
    <w:rsid w:val="00055916"/>
    <w:rsid w:val="000608B1"/>
    <w:rsid w:val="00066C5F"/>
    <w:rsid w:val="00077498"/>
    <w:rsid w:val="00080FAC"/>
    <w:rsid w:val="00085987"/>
    <w:rsid w:val="00086204"/>
    <w:rsid w:val="000948C6"/>
    <w:rsid w:val="00095ACF"/>
    <w:rsid w:val="00095CC8"/>
    <w:rsid w:val="00097777"/>
    <w:rsid w:val="000A2040"/>
    <w:rsid w:val="000A373C"/>
    <w:rsid w:val="000B0DDD"/>
    <w:rsid w:val="000C10EF"/>
    <w:rsid w:val="000C6CA9"/>
    <w:rsid w:val="000D1059"/>
    <w:rsid w:val="000D2105"/>
    <w:rsid w:val="000D23CA"/>
    <w:rsid w:val="000D39EA"/>
    <w:rsid w:val="000E6E8D"/>
    <w:rsid w:val="000F3938"/>
    <w:rsid w:val="00104D68"/>
    <w:rsid w:val="001113B6"/>
    <w:rsid w:val="00116B02"/>
    <w:rsid w:val="00117783"/>
    <w:rsid w:val="0013674B"/>
    <w:rsid w:val="00145AC5"/>
    <w:rsid w:val="00146AE6"/>
    <w:rsid w:val="00150656"/>
    <w:rsid w:val="00152D96"/>
    <w:rsid w:val="00152EFB"/>
    <w:rsid w:val="00153957"/>
    <w:rsid w:val="00155498"/>
    <w:rsid w:val="001606E9"/>
    <w:rsid w:val="001614CD"/>
    <w:rsid w:val="0016228C"/>
    <w:rsid w:val="001677C4"/>
    <w:rsid w:val="00172508"/>
    <w:rsid w:val="00177DD9"/>
    <w:rsid w:val="00183F81"/>
    <w:rsid w:val="001871AD"/>
    <w:rsid w:val="001950F1"/>
    <w:rsid w:val="001A4E35"/>
    <w:rsid w:val="001B24A6"/>
    <w:rsid w:val="001B4B36"/>
    <w:rsid w:val="001B751B"/>
    <w:rsid w:val="001C3A46"/>
    <w:rsid w:val="001C6852"/>
    <w:rsid w:val="001C79D0"/>
    <w:rsid w:val="001D70E8"/>
    <w:rsid w:val="001E6BBC"/>
    <w:rsid w:val="001E7E78"/>
    <w:rsid w:val="001F2BF3"/>
    <w:rsid w:val="001F31F3"/>
    <w:rsid w:val="001F36AD"/>
    <w:rsid w:val="001F52A6"/>
    <w:rsid w:val="001F68F0"/>
    <w:rsid w:val="002034BF"/>
    <w:rsid w:val="0022468E"/>
    <w:rsid w:val="00224C02"/>
    <w:rsid w:val="00227739"/>
    <w:rsid w:val="0023136F"/>
    <w:rsid w:val="00232DE8"/>
    <w:rsid w:val="00234849"/>
    <w:rsid w:val="00235CDD"/>
    <w:rsid w:val="00240469"/>
    <w:rsid w:val="00241066"/>
    <w:rsid w:val="00243B7B"/>
    <w:rsid w:val="002441DC"/>
    <w:rsid w:val="00250A9C"/>
    <w:rsid w:val="002600AF"/>
    <w:rsid w:val="00266526"/>
    <w:rsid w:val="00271BFB"/>
    <w:rsid w:val="0027366F"/>
    <w:rsid w:val="0027452E"/>
    <w:rsid w:val="00274B46"/>
    <w:rsid w:val="00274F48"/>
    <w:rsid w:val="002824E9"/>
    <w:rsid w:val="00286254"/>
    <w:rsid w:val="00287AFA"/>
    <w:rsid w:val="00287FB9"/>
    <w:rsid w:val="002928F1"/>
    <w:rsid w:val="002939CD"/>
    <w:rsid w:val="002965D2"/>
    <w:rsid w:val="00296EA9"/>
    <w:rsid w:val="00297C3B"/>
    <w:rsid w:val="002A2225"/>
    <w:rsid w:val="002B53A6"/>
    <w:rsid w:val="002B5D02"/>
    <w:rsid w:val="002C160C"/>
    <w:rsid w:val="002C1964"/>
    <w:rsid w:val="002C1C7D"/>
    <w:rsid w:val="002C5544"/>
    <w:rsid w:val="002C6420"/>
    <w:rsid w:val="002D0045"/>
    <w:rsid w:val="002D3F02"/>
    <w:rsid w:val="002D3FB5"/>
    <w:rsid w:val="002D42F8"/>
    <w:rsid w:val="002D4672"/>
    <w:rsid w:val="002F006C"/>
    <w:rsid w:val="002F23F9"/>
    <w:rsid w:val="002F52BE"/>
    <w:rsid w:val="00302DC3"/>
    <w:rsid w:val="00304138"/>
    <w:rsid w:val="00307703"/>
    <w:rsid w:val="0031207C"/>
    <w:rsid w:val="003174AF"/>
    <w:rsid w:val="003231F4"/>
    <w:rsid w:val="00325F0B"/>
    <w:rsid w:val="0033413F"/>
    <w:rsid w:val="0033566E"/>
    <w:rsid w:val="00342987"/>
    <w:rsid w:val="00350038"/>
    <w:rsid w:val="0035611F"/>
    <w:rsid w:val="00362540"/>
    <w:rsid w:val="00363914"/>
    <w:rsid w:val="003644B0"/>
    <w:rsid w:val="00364880"/>
    <w:rsid w:val="003677F7"/>
    <w:rsid w:val="00370944"/>
    <w:rsid w:val="00371F68"/>
    <w:rsid w:val="00373042"/>
    <w:rsid w:val="00375E38"/>
    <w:rsid w:val="00380B4B"/>
    <w:rsid w:val="003926AC"/>
    <w:rsid w:val="00392F92"/>
    <w:rsid w:val="0039476F"/>
    <w:rsid w:val="00396594"/>
    <w:rsid w:val="003A3D44"/>
    <w:rsid w:val="003A4B47"/>
    <w:rsid w:val="003B5410"/>
    <w:rsid w:val="003C1E44"/>
    <w:rsid w:val="003C2D14"/>
    <w:rsid w:val="003C4713"/>
    <w:rsid w:val="003C51AD"/>
    <w:rsid w:val="003D73D7"/>
    <w:rsid w:val="003E3FF8"/>
    <w:rsid w:val="003E48EA"/>
    <w:rsid w:val="003F04FF"/>
    <w:rsid w:val="003F11B6"/>
    <w:rsid w:val="003F40BB"/>
    <w:rsid w:val="0040020E"/>
    <w:rsid w:val="00401363"/>
    <w:rsid w:val="00404C21"/>
    <w:rsid w:val="004065CC"/>
    <w:rsid w:val="00411D42"/>
    <w:rsid w:val="004135F0"/>
    <w:rsid w:val="00414E0D"/>
    <w:rsid w:val="004151CB"/>
    <w:rsid w:val="00415AEC"/>
    <w:rsid w:val="004213F8"/>
    <w:rsid w:val="00421886"/>
    <w:rsid w:val="004227BB"/>
    <w:rsid w:val="00422A49"/>
    <w:rsid w:val="00422ED1"/>
    <w:rsid w:val="0042330B"/>
    <w:rsid w:val="00426FBC"/>
    <w:rsid w:val="004358B3"/>
    <w:rsid w:val="00437D83"/>
    <w:rsid w:val="0044115B"/>
    <w:rsid w:val="00452C73"/>
    <w:rsid w:val="00453BBC"/>
    <w:rsid w:val="00454C5E"/>
    <w:rsid w:val="004609EE"/>
    <w:rsid w:val="0046621F"/>
    <w:rsid w:val="0047622F"/>
    <w:rsid w:val="00484D9F"/>
    <w:rsid w:val="00491C0F"/>
    <w:rsid w:val="00492995"/>
    <w:rsid w:val="004931EB"/>
    <w:rsid w:val="00494648"/>
    <w:rsid w:val="00494B5D"/>
    <w:rsid w:val="00496547"/>
    <w:rsid w:val="004968E9"/>
    <w:rsid w:val="004A5993"/>
    <w:rsid w:val="004A6907"/>
    <w:rsid w:val="004B367E"/>
    <w:rsid w:val="004C2E83"/>
    <w:rsid w:val="004C6A2E"/>
    <w:rsid w:val="004D058B"/>
    <w:rsid w:val="004D3F5A"/>
    <w:rsid w:val="004D4739"/>
    <w:rsid w:val="004F39BE"/>
    <w:rsid w:val="00510E56"/>
    <w:rsid w:val="005110CE"/>
    <w:rsid w:val="0051253E"/>
    <w:rsid w:val="00515CC4"/>
    <w:rsid w:val="00522329"/>
    <w:rsid w:val="005234A8"/>
    <w:rsid w:val="0052580E"/>
    <w:rsid w:val="0053017F"/>
    <w:rsid w:val="00532925"/>
    <w:rsid w:val="0053308E"/>
    <w:rsid w:val="005369D2"/>
    <w:rsid w:val="005374B5"/>
    <w:rsid w:val="00541F59"/>
    <w:rsid w:val="005452AE"/>
    <w:rsid w:val="00552BCD"/>
    <w:rsid w:val="00561ED5"/>
    <w:rsid w:val="005641E5"/>
    <w:rsid w:val="00566DBF"/>
    <w:rsid w:val="00567A38"/>
    <w:rsid w:val="0057384E"/>
    <w:rsid w:val="00576D78"/>
    <w:rsid w:val="00595B16"/>
    <w:rsid w:val="005A192B"/>
    <w:rsid w:val="005A492F"/>
    <w:rsid w:val="005A5705"/>
    <w:rsid w:val="005A58B5"/>
    <w:rsid w:val="005A6139"/>
    <w:rsid w:val="005A72BB"/>
    <w:rsid w:val="005B15C7"/>
    <w:rsid w:val="005B3DAD"/>
    <w:rsid w:val="005B464B"/>
    <w:rsid w:val="005B7726"/>
    <w:rsid w:val="005C1C49"/>
    <w:rsid w:val="005C4251"/>
    <w:rsid w:val="005D0CF0"/>
    <w:rsid w:val="005E1047"/>
    <w:rsid w:val="005E64D4"/>
    <w:rsid w:val="005F03A9"/>
    <w:rsid w:val="005F4EAC"/>
    <w:rsid w:val="005F617F"/>
    <w:rsid w:val="006065EF"/>
    <w:rsid w:val="00607A27"/>
    <w:rsid w:val="00611500"/>
    <w:rsid w:val="00611975"/>
    <w:rsid w:val="006119A3"/>
    <w:rsid w:val="00611E26"/>
    <w:rsid w:val="00612A9C"/>
    <w:rsid w:val="00612E65"/>
    <w:rsid w:val="00617CE9"/>
    <w:rsid w:val="00624CD9"/>
    <w:rsid w:val="006255AF"/>
    <w:rsid w:val="00637C10"/>
    <w:rsid w:val="006524CA"/>
    <w:rsid w:val="006557DD"/>
    <w:rsid w:val="00655C79"/>
    <w:rsid w:val="006560E8"/>
    <w:rsid w:val="00662C9A"/>
    <w:rsid w:val="00674672"/>
    <w:rsid w:val="00674D1E"/>
    <w:rsid w:val="00686730"/>
    <w:rsid w:val="0068673E"/>
    <w:rsid w:val="006873E1"/>
    <w:rsid w:val="00691556"/>
    <w:rsid w:val="00694D95"/>
    <w:rsid w:val="006954C2"/>
    <w:rsid w:val="006A1B09"/>
    <w:rsid w:val="006A730F"/>
    <w:rsid w:val="006B1269"/>
    <w:rsid w:val="006B17A6"/>
    <w:rsid w:val="006B28F6"/>
    <w:rsid w:val="006B4415"/>
    <w:rsid w:val="006B72AC"/>
    <w:rsid w:val="006C5B15"/>
    <w:rsid w:val="006E6316"/>
    <w:rsid w:val="006E638B"/>
    <w:rsid w:val="006E67DD"/>
    <w:rsid w:val="006E6A12"/>
    <w:rsid w:val="006E7638"/>
    <w:rsid w:val="006F3380"/>
    <w:rsid w:val="006F73AF"/>
    <w:rsid w:val="00703CBA"/>
    <w:rsid w:val="00705A90"/>
    <w:rsid w:val="00705D18"/>
    <w:rsid w:val="007128C6"/>
    <w:rsid w:val="0071331A"/>
    <w:rsid w:val="0072062E"/>
    <w:rsid w:val="00721B3E"/>
    <w:rsid w:val="00721BE9"/>
    <w:rsid w:val="00722757"/>
    <w:rsid w:val="00723731"/>
    <w:rsid w:val="007256B0"/>
    <w:rsid w:val="0073064D"/>
    <w:rsid w:val="00733B84"/>
    <w:rsid w:val="00744B17"/>
    <w:rsid w:val="00744CD3"/>
    <w:rsid w:val="007516C2"/>
    <w:rsid w:val="00763CB8"/>
    <w:rsid w:val="00766038"/>
    <w:rsid w:val="00766108"/>
    <w:rsid w:val="00766E98"/>
    <w:rsid w:val="00781166"/>
    <w:rsid w:val="00781CAE"/>
    <w:rsid w:val="00781F1E"/>
    <w:rsid w:val="007836FD"/>
    <w:rsid w:val="00784967"/>
    <w:rsid w:val="00790DDA"/>
    <w:rsid w:val="007972FF"/>
    <w:rsid w:val="0079759B"/>
    <w:rsid w:val="007A330D"/>
    <w:rsid w:val="007A3A6B"/>
    <w:rsid w:val="007A42B6"/>
    <w:rsid w:val="007A7A9B"/>
    <w:rsid w:val="007B5CAF"/>
    <w:rsid w:val="007C1932"/>
    <w:rsid w:val="007C61A7"/>
    <w:rsid w:val="007D6A1B"/>
    <w:rsid w:val="007E0F0B"/>
    <w:rsid w:val="007E1F0B"/>
    <w:rsid w:val="007E3DB8"/>
    <w:rsid w:val="007E678C"/>
    <w:rsid w:val="007F0D36"/>
    <w:rsid w:val="007F1BE5"/>
    <w:rsid w:val="007F59D3"/>
    <w:rsid w:val="008015CC"/>
    <w:rsid w:val="00806BF6"/>
    <w:rsid w:val="00806C37"/>
    <w:rsid w:val="0081539D"/>
    <w:rsid w:val="00827773"/>
    <w:rsid w:val="00843CC1"/>
    <w:rsid w:val="0085030A"/>
    <w:rsid w:val="00854FB6"/>
    <w:rsid w:val="00856B07"/>
    <w:rsid w:val="00862732"/>
    <w:rsid w:val="00874E60"/>
    <w:rsid w:val="00875358"/>
    <w:rsid w:val="00882421"/>
    <w:rsid w:val="0088300D"/>
    <w:rsid w:val="008836CF"/>
    <w:rsid w:val="00887A12"/>
    <w:rsid w:val="008A23C7"/>
    <w:rsid w:val="008A78AA"/>
    <w:rsid w:val="008B0D04"/>
    <w:rsid w:val="008C1C8C"/>
    <w:rsid w:val="008C2619"/>
    <w:rsid w:val="008C4B5C"/>
    <w:rsid w:val="008C613E"/>
    <w:rsid w:val="008C64A1"/>
    <w:rsid w:val="008C666F"/>
    <w:rsid w:val="008D02B5"/>
    <w:rsid w:val="008D7D5D"/>
    <w:rsid w:val="008F4648"/>
    <w:rsid w:val="00904A83"/>
    <w:rsid w:val="00905B17"/>
    <w:rsid w:val="00905B75"/>
    <w:rsid w:val="00905D52"/>
    <w:rsid w:val="009102DB"/>
    <w:rsid w:val="00913A57"/>
    <w:rsid w:val="009141B2"/>
    <w:rsid w:val="00914961"/>
    <w:rsid w:val="00920BED"/>
    <w:rsid w:val="0092200A"/>
    <w:rsid w:val="00924E3B"/>
    <w:rsid w:val="00926F86"/>
    <w:rsid w:val="0093104C"/>
    <w:rsid w:val="00931100"/>
    <w:rsid w:val="00940AC7"/>
    <w:rsid w:val="00947D13"/>
    <w:rsid w:val="00950F90"/>
    <w:rsid w:val="00952BD6"/>
    <w:rsid w:val="00955458"/>
    <w:rsid w:val="00956B67"/>
    <w:rsid w:val="0096532D"/>
    <w:rsid w:val="00965B6C"/>
    <w:rsid w:val="0097364B"/>
    <w:rsid w:val="00973AB7"/>
    <w:rsid w:val="00975BC9"/>
    <w:rsid w:val="0098357F"/>
    <w:rsid w:val="00986CA4"/>
    <w:rsid w:val="009910E1"/>
    <w:rsid w:val="00994169"/>
    <w:rsid w:val="009A5FB4"/>
    <w:rsid w:val="009A66F4"/>
    <w:rsid w:val="009B2222"/>
    <w:rsid w:val="009B60CB"/>
    <w:rsid w:val="009B6642"/>
    <w:rsid w:val="009C010C"/>
    <w:rsid w:val="009C1538"/>
    <w:rsid w:val="009D026F"/>
    <w:rsid w:val="009D066C"/>
    <w:rsid w:val="009D0A81"/>
    <w:rsid w:val="009D4EB6"/>
    <w:rsid w:val="009D5C9B"/>
    <w:rsid w:val="009E493A"/>
    <w:rsid w:val="009F027F"/>
    <w:rsid w:val="009F19EE"/>
    <w:rsid w:val="009F3202"/>
    <w:rsid w:val="00A00A34"/>
    <w:rsid w:val="00A01569"/>
    <w:rsid w:val="00A021B1"/>
    <w:rsid w:val="00A06D9A"/>
    <w:rsid w:val="00A1223B"/>
    <w:rsid w:val="00A12C40"/>
    <w:rsid w:val="00A1554D"/>
    <w:rsid w:val="00A177A6"/>
    <w:rsid w:val="00A33A06"/>
    <w:rsid w:val="00A3462E"/>
    <w:rsid w:val="00A37073"/>
    <w:rsid w:val="00A40E38"/>
    <w:rsid w:val="00A41431"/>
    <w:rsid w:val="00A41C39"/>
    <w:rsid w:val="00A4455F"/>
    <w:rsid w:val="00A553B9"/>
    <w:rsid w:val="00A55E10"/>
    <w:rsid w:val="00A5680D"/>
    <w:rsid w:val="00A57E65"/>
    <w:rsid w:val="00A60105"/>
    <w:rsid w:val="00A60886"/>
    <w:rsid w:val="00A70AAA"/>
    <w:rsid w:val="00A72536"/>
    <w:rsid w:val="00A85660"/>
    <w:rsid w:val="00A859C4"/>
    <w:rsid w:val="00A912F2"/>
    <w:rsid w:val="00A93297"/>
    <w:rsid w:val="00A93B00"/>
    <w:rsid w:val="00A963EE"/>
    <w:rsid w:val="00A96A85"/>
    <w:rsid w:val="00A96AAF"/>
    <w:rsid w:val="00AA2610"/>
    <w:rsid w:val="00AA5092"/>
    <w:rsid w:val="00AA50C5"/>
    <w:rsid w:val="00AB2FA9"/>
    <w:rsid w:val="00AB5A6F"/>
    <w:rsid w:val="00AC34A4"/>
    <w:rsid w:val="00AC4450"/>
    <w:rsid w:val="00AC511B"/>
    <w:rsid w:val="00AC688A"/>
    <w:rsid w:val="00AD0297"/>
    <w:rsid w:val="00AD702C"/>
    <w:rsid w:val="00AE17DA"/>
    <w:rsid w:val="00AE48F0"/>
    <w:rsid w:val="00AF03A9"/>
    <w:rsid w:val="00AF0FE8"/>
    <w:rsid w:val="00AF64A6"/>
    <w:rsid w:val="00B02D37"/>
    <w:rsid w:val="00B07319"/>
    <w:rsid w:val="00B1191B"/>
    <w:rsid w:val="00B15DFE"/>
    <w:rsid w:val="00B16582"/>
    <w:rsid w:val="00B209D7"/>
    <w:rsid w:val="00B31943"/>
    <w:rsid w:val="00B33D00"/>
    <w:rsid w:val="00B35CBE"/>
    <w:rsid w:val="00B363CD"/>
    <w:rsid w:val="00B418DE"/>
    <w:rsid w:val="00B42D11"/>
    <w:rsid w:val="00B42D5D"/>
    <w:rsid w:val="00B46E62"/>
    <w:rsid w:val="00B47E7E"/>
    <w:rsid w:val="00B52467"/>
    <w:rsid w:val="00B52EFC"/>
    <w:rsid w:val="00B62A9A"/>
    <w:rsid w:val="00B67A18"/>
    <w:rsid w:val="00B67E7C"/>
    <w:rsid w:val="00B7286D"/>
    <w:rsid w:val="00B7317F"/>
    <w:rsid w:val="00B7367A"/>
    <w:rsid w:val="00B744EB"/>
    <w:rsid w:val="00B75205"/>
    <w:rsid w:val="00B76C03"/>
    <w:rsid w:val="00B8064F"/>
    <w:rsid w:val="00B80D86"/>
    <w:rsid w:val="00B81501"/>
    <w:rsid w:val="00B81853"/>
    <w:rsid w:val="00B8655F"/>
    <w:rsid w:val="00B92FB9"/>
    <w:rsid w:val="00B979FC"/>
    <w:rsid w:val="00BA13C1"/>
    <w:rsid w:val="00BC09DA"/>
    <w:rsid w:val="00BC216B"/>
    <w:rsid w:val="00BC24E6"/>
    <w:rsid w:val="00BF67C9"/>
    <w:rsid w:val="00C05DB4"/>
    <w:rsid w:val="00C15EC9"/>
    <w:rsid w:val="00C16F76"/>
    <w:rsid w:val="00C24694"/>
    <w:rsid w:val="00C301EC"/>
    <w:rsid w:val="00C33331"/>
    <w:rsid w:val="00C3794B"/>
    <w:rsid w:val="00C37D3D"/>
    <w:rsid w:val="00C37FA3"/>
    <w:rsid w:val="00C40F5B"/>
    <w:rsid w:val="00C473AF"/>
    <w:rsid w:val="00C50B79"/>
    <w:rsid w:val="00C512AF"/>
    <w:rsid w:val="00C52D55"/>
    <w:rsid w:val="00C52D8B"/>
    <w:rsid w:val="00C52DDD"/>
    <w:rsid w:val="00C52F61"/>
    <w:rsid w:val="00C54107"/>
    <w:rsid w:val="00C57473"/>
    <w:rsid w:val="00C64889"/>
    <w:rsid w:val="00C64DE6"/>
    <w:rsid w:val="00C670F0"/>
    <w:rsid w:val="00C72AAE"/>
    <w:rsid w:val="00C72DF2"/>
    <w:rsid w:val="00C74D2C"/>
    <w:rsid w:val="00C818AD"/>
    <w:rsid w:val="00C82109"/>
    <w:rsid w:val="00C82E4D"/>
    <w:rsid w:val="00C85228"/>
    <w:rsid w:val="00C91137"/>
    <w:rsid w:val="00C92A9D"/>
    <w:rsid w:val="00CA62E9"/>
    <w:rsid w:val="00CB2DCF"/>
    <w:rsid w:val="00CB5CCB"/>
    <w:rsid w:val="00CB6A3D"/>
    <w:rsid w:val="00CB7783"/>
    <w:rsid w:val="00CC33DD"/>
    <w:rsid w:val="00CC65BF"/>
    <w:rsid w:val="00CE0403"/>
    <w:rsid w:val="00CE12C5"/>
    <w:rsid w:val="00CE1F51"/>
    <w:rsid w:val="00CF3238"/>
    <w:rsid w:val="00CF4141"/>
    <w:rsid w:val="00CF6DB8"/>
    <w:rsid w:val="00CF7457"/>
    <w:rsid w:val="00D00F16"/>
    <w:rsid w:val="00D0171F"/>
    <w:rsid w:val="00D018BA"/>
    <w:rsid w:val="00D06764"/>
    <w:rsid w:val="00D20698"/>
    <w:rsid w:val="00D20EC5"/>
    <w:rsid w:val="00D25199"/>
    <w:rsid w:val="00D26D1A"/>
    <w:rsid w:val="00D26E22"/>
    <w:rsid w:val="00D27523"/>
    <w:rsid w:val="00D3221C"/>
    <w:rsid w:val="00D4646F"/>
    <w:rsid w:val="00D554F5"/>
    <w:rsid w:val="00D57263"/>
    <w:rsid w:val="00D61023"/>
    <w:rsid w:val="00D64AD3"/>
    <w:rsid w:val="00D65E4D"/>
    <w:rsid w:val="00D74B2B"/>
    <w:rsid w:val="00D83376"/>
    <w:rsid w:val="00D83699"/>
    <w:rsid w:val="00D85B73"/>
    <w:rsid w:val="00D87A7F"/>
    <w:rsid w:val="00DA3004"/>
    <w:rsid w:val="00DA6B51"/>
    <w:rsid w:val="00DA79E8"/>
    <w:rsid w:val="00DB2474"/>
    <w:rsid w:val="00DB5132"/>
    <w:rsid w:val="00DB5B61"/>
    <w:rsid w:val="00DC1729"/>
    <w:rsid w:val="00DC2633"/>
    <w:rsid w:val="00DD0F5C"/>
    <w:rsid w:val="00DD228D"/>
    <w:rsid w:val="00DD5680"/>
    <w:rsid w:val="00DE2B8C"/>
    <w:rsid w:val="00DF0B32"/>
    <w:rsid w:val="00DF3C44"/>
    <w:rsid w:val="00E016D2"/>
    <w:rsid w:val="00E070D0"/>
    <w:rsid w:val="00E1023C"/>
    <w:rsid w:val="00E10453"/>
    <w:rsid w:val="00E14DB2"/>
    <w:rsid w:val="00E152D3"/>
    <w:rsid w:val="00E2220F"/>
    <w:rsid w:val="00E22E6C"/>
    <w:rsid w:val="00E24EAF"/>
    <w:rsid w:val="00E258A5"/>
    <w:rsid w:val="00E25BDC"/>
    <w:rsid w:val="00E26257"/>
    <w:rsid w:val="00E278E4"/>
    <w:rsid w:val="00E279BC"/>
    <w:rsid w:val="00E301BE"/>
    <w:rsid w:val="00E30D0A"/>
    <w:rsid w:val="00E31A41"/>
    <w:rsid w:val="00E32F3E"/>
    <w:rsid w:val="00E35B71"/>
    <w:rsid w:val="00E40A5F"/>
    <w:rsid w:val="00E4333E"/>
    <w:rsid w:val="00E450D8"/>
    <w:rsid w:val="00E4555A"/>
    <w:rsid w:val="00E46EEB"/>
    <w:rsid w:val="00E54BD2"/>
    <w:rsid w:val="00E554FB"/>
    <w:rsid w:val="00E60C3B"/>
    <w:rsid w:val="00E636DD"/>
    <w:rsid w:val="00E64E44"/>
    <w:rsid w:val="00E72616"/>
    <w:rsid w:val="00E72F34"/>
    <w:rsid w:val="00E81837"/>
    <w:rsid w:val="00E821F8"/>
    <w:rsid w:val="00E90926"/>
    <w:rsid w:val="00E9247F"/>
    <w:rsid w:val="00E954AA"/>
    <w:rsid w:val="00EA105E"/>
    <w:rsid w:val="00EA4698"/>
    <w:rsid w:val="00EB492D"/>
    <w:rsid w:val="00EB4B8E"/>
    <w:rsid w:val="00EB51D8"/>
    <w:rsid w:val="00EB7AA3"/>
    <w:rsid w:val="00EC3265"/>
    <w:rsid w:val="00ED18E7"/>
    <w:rsid w:val="00ED538C"/>
    <w:rsid w:val="00ED53AC"/>
    <w:rsid w:val="00EE136F"/>
    <w:rsid w:val="00EE37AF"/>
    <w:rsid w:val="00EF2EC8"/>
    <w:rsid w:val="00EF3587"/>
    <w:rsid w:val="00F0211A"/>
    <w:rsid w:val="00F07179"/>
    <w:rsid w:val="00F15921"/>
    <w:rsid w:val="00F1617E"/>
    <w:rsid w:val="00F240E6"/>
    <w:rsid w:val="00F248E4"/>
    <w:rsid w:val="00F25B9D"/>
    <w:rsid w:val="00F30324"/>
    <w:rsid w:val="00F30DCC"/>
    <w:rsid w:val="00F361BF"/>
    <w:rsid w:val="00F3637C"/>
    <w:rsid w:val="00F372CD"/>
    <w:rsid w:val="00F42350"/>
    <w:rsid w:val="00F50782"/>
    <w:rsid w:val="00F53846"/>
    <w:rsid w:val="00F54BEF"/>
    <w:rsid w:val="00F54C8C"/>
    <w:rsid w:val="00F5506B"/>
    <w:rsid w:val="00F60FE3"/>
    <w:rsid w:val="00F6148A"/>
    <w:rsid w:val="00F61683"/>
    <w:rsid w:val="00F64BA0"/>
    <w:rsid w:val="00F67B45"/>
    <w:rsid w:val="00F714EF"/>
    <w:rsid w:val="00F7249A"/>
    <w:rsid w:val="00F729CA"/>
    <w:rsid w:val="00F759EC"/>
    <w:rsid w:val="00F82BB4"/>
    <w:rsid w:val="00F83265"/>
    <w:rsid w:val="00F84F43"/>
    <w:rsid w:val="00F87533"/>
    <w:rsid w:val="00F87625"/>
    <w:rsid w:val="00F91CF2"/>
    <w:rsid w:val="00F970D7"/>
    <w:rsid w:val="00FB5826"/>
    <w:rsid w:val="00FC0E2A"/>
    <w:rsid w:val="00FC287A"/>
    <w:rsid w:val="00FC471B"/>
    <w:rsid w:val="00FC787B"/>
    <w:rsid w:val="00FD08DA"/>
    <w:rsid w:val="00FD261F"/>
    <w:rsid w:val="00FD27A9"/>
    <w:rsid w:val="00FD2CC7"/>
    <w:rsid w:val="00FD737F"/>
    <w:rsid w:val="00FD7FC7"/>
    <w:rsid w:val="00FE2AE4"/>
    <w:rsid w:val="00FE6183"/>
    <w:rsid w:val="00FF0B45"/>
    <w:rsid w:val="00FF5A48"/>
    <w:rsid w:val="0C1900B6"/>
    <w:rsid w:val="16105BD3"/>
    <w:rsid w:val="21DD5EF8"/>
    <w:rsid w:val="25F80A39"/>
    <w:rsid w:val="2D0606B5"/>
    <w:rsid w:val="2D177A4E"/>
    <w:rsid w:val="2E837814"/>
    <w:rsid w:val="40504807"/>
    <w:rsid w:val="482B0001"/>
    <w:rsid w:val="51FF3141"/>
    <w:rsid w:val="56A35364"/>
    <w:rsid w:val="69A6515E"/>
    <w:rsid w:val="733623C5"/>
    <w:rsid w:val="74853786"/>
    <w:rsid w:val="7CF25D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semiHidden/>
    <w:unhideWhenUsed/>
    <w:qFormat/>
    <w:uiPriority w:val="99"/>
    <w:pPr>
      <w:tabs>
        <w:tab w:val="center" w:pos="4153"/>
        <w:tab w:val="right" w:pos="8306"/>
      </w:tabs>
      <w:snapToGrid w:val="0"/>
      <w:jc w:val="left"/>
    </w:pPr>
    <w:rPr>
      <w:sz w:val="18"/>
      <w:szCs w:val="18"/>
    </w:rPr>
  </w:style>
  <w:style w:type="paragraph" w:styleId="4">
    <w:name w:val="header"/>
    <w:basedOn w:val="1"/>
    <w:link w:val="8"/>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8">
    <w:name w:val="页眉 Char"/>
    <w:basedOn w:val="6"/>
    <w:link w:val="4"/>
    <w:semiHidden/>
    <w:qFormat/>
    <w:uiPriority w:val="99"/>
    <w:rPr>
      <w:sz w:val="18"/>
      <w:szCs w:val="18"/>
    </w:rPr>
  </w:style>
  <w:style w:type="character" w:customStyle="1" w:styleId="9">
    <w:name w:val="页脚 Char"/>
    <w:basedOn w:val="6"/>
    <w:link w:val="3"/>
    <w:semiHidden/>
    <w:qFormat/>
    <w:uiPriority w:val="99"/>
    <w:rPr>
      <w:sz w:val="18"/>
      <w:szCs w:val="18"/>
    </w:rPr>
  </w:style>
  <w:style w:type="character" w:customStyle="1" w:styleId="10">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Pages>
  <Words>60</Words>
  <Characters>346</Characters>
  <Lines>2</Lines>
  <Paragraphs>1</Paragraphs>
  <TotalTime>30</TotalTime>
  <ScaleCrop>false</ScaleCrop>
  <LinksUpToDate>false</LinksUpToDate>
  <CharactersWithSpaces>405</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2015-06-30T03:20:00Z</dcterms:created>
  <dc:creator>User</dc:creator>
  <cp:lastModifiedBy>shxl</cp:lastModifiedBy>
  <cp:lastPrinted>2020-03-06T08:48:00Z</cp:lastPrinted>
  <dcterms:modified xsi:type="dcterms:W3CDTF">2021-08-04T08:03:48Z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