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s1026" o:spid="_x0000_s1026" o:spt="202" type="#_x0000_t202" style="position:absolute;left:0pt;margin-left:-92.1pt;margin-top:-9pt;height:123.25pt;width:603pt;z-index:251658240;mso-width-relative:page;mso-height-relative:page;" fillcolor="#808080" filled="t" stroked="t" coordsize="21600,21600">
            <v:path/>
            <v:fill on="t" focussize="0,0"/>
            <v:stroke color="#808080" joinstyle="miter"/>
            <v:imagedata o:title=""/>
            <o:lock v:ext="edit"/>
            <v:textbox>
              <w:txbxContent>
                <w:p>
                  <w:pPr>
                    <w:wordWrap w:val="0"/>
                    <w:spacing w:line="540" w:lineRule="exact"/>
                    <w:ind w:right="70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 xml:space="preserve">宁波市对外经济贸易企业协会 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（ 宁 波 进 出 口 商 会 ）</w:t>
                  </w:r>
                </w:p>
                <w:p>
                  <w:pPr>
                    <w:wordWrap w:val="0"/>
                    <w:spacing w:line="540" w:lineRule="exact"/>
                    <w:ind w:right="560" w:firstLine="5903" w:firstLineChars="210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宁波市对外经济贸易会计学会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2020年</w:t>
                  </w:r>
                  <w:r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6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期 （总第15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  <w:lang w:val="en-US" w:eastAsia="zh-CN"/>
                    </w:rPr>
                    <w:t>9</w:t>
                  </w:r>
                  <w:r>
                    <w:rPr>
                      <w:rFonts w:hint="eastAsia"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  <w:t>期）</w:t>
                  </w: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spacing w:line="540" w:lineRule="exact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  <w:p>
                  <w:pPr>
                    <w:wordWrap w:val="0"/>
                    <w:ind w:right="560" w:firstLine="6044" w:firstLineChars="2150"/>
                    <w:rPr>
                      <w:rFonts w:ascii="Calibri" w:hAnsi="Calibri" w:eastAsia="宋体" w:cs="Times New Roman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/>
    <w:p/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 w:hAnsiTheme="minorEastAsia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 w:hAnsiTheme="minorEastAsia"/>
          <w:b/>
          <w:sz w:val="30"/>
          <w:szCs w:val="30"/>
        </w:rPr>
        <w:t>甬经动态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ascii="Times New Roman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从喜忧参半到喜大于忧 8部门联手送信心稳外贸……………………………</w:t>
      </w:r>
      <w:r>
        <w:rPr>
          <w:rFonts w:ascii="Times New Roman" w:hAnsi="Times New Roman" w:eastAsia="幼圆" w:cs="Times New Roman"/>
          <w:sz w:val="24"/>
          <w:szCs w:val="24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市商务局张延局长出席中国（浙江）自由贸易试验区建设新闻发布会并答记者问……………………………………………………………………………………2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华文彩云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二〇二〇甬港经济合作论坛举行 林郑月娥裘东耀方舜文致辞………………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华文彩云" w:cs="Times New Roman"/>
          <w:sz w:val="24"/>
          <w:szCs w:val="24"/>
        </w:rPr>
        <w:t>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“应急贷”助力中小外贸企业走出融资难……………………………………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hAnsi="宋体" w:eastAsia="华文彩云"/>
          <w:b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协会活动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 w:ascii="幼圆" w:hAnsi="Times New Roman" w:eastAsia="幼圆" w:cs="Times New Roman"/>
          <w:sz w:val="24"/>
          <w:szCs w:val="24"/>
        </w:rPr>
        <w:t xml:space="preserve"> 数字化转型与双循环实践给我们的启示——协会走进贝发暨会长办公会议…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热点聚焦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打造双循环枢纽城，宁波如何“向内发力”……………………………………</w:t>
      </w:r>
      <w:r>
        <w:rPr>
          <w:rFonts w:ascii="Times New Roman" w:hAnsi="Times New Roman" w:eastAsia="幼圆" w:cs="Times New Roman"/>
          <w:sz w:val="24"/>
          <w:szCs w:val="24"/>
        </w:rPr>
        <w:t>1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找准“坐标系”——RCEP 承载宁波开放的光荣与梦想………………………</w:t>
      </w:r>
      <w:r>
        <w:rPr>
          <w:rFonts w:ascii="Times New Roman" w:hAnsi="Times New Roman" w:eastAsia="幼圆" w:cs="Times New Roman"/>
          <w:sz w:val="24"/>
          <w:szCs w:val="24"/>
        </w:rPr>
        <w:t>1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hAnsi="宋体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hAnsi="宋体" w:eastAsia="华文彩云"/>
          <w:b/>
          <w:sz w:val="30"/>
          <w:szCs w:val="30"/>
        </w:rPr>
        <w:t>政策法规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 w:ascii="幼圆" w:eastAsia="幼圆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国务院办公厅关于推进对外贸易创新发展的实施意见………………………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2. 中华人民共和国出口管制法</w:t>
      </w:r>
      <w:r>
        <w:rPr>
          <w:rFonts w:hint="eastAsia" w:ascii="幼圆" w:hAnsi="Times New Roman" w:eastAsia="幼圆" w:cs="Times New Roman"/>
          <w:sz w:val="24"/>
          <w:szCs w:val="24"/>
          <w:lang w:eastAsia="zh-CN"/>
        </w:rPr>
        <w:t>…………………………………………………</w:t>
      </w:r>
      <w:r>
        <w:rPr>
          <w:rFonts w:hint="eastAsia" w:ascii="幼圆" w:hAnsi="Times New Roman" w:eastAsia="幼圆" w:cs="Times New Roman"/>
          <w:sz w:val="24"/>
          <w:szCs w:val="24"/>
        </w:rPr>
        <w:t>…2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世界经贸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RCEP和CPTPP均已成型 APEC峰会将为亚太合作规划蓝图……………………</w:t>
      </w:r>
      <w:r>
        <w:rPr>
          <w:rFonts w:ascii="Times New Roman" w:hAnsi="Times New Roman" w:eastAsia="幼圆" w:cs="Times New Roman"/>
          <w:sz w:val="24"/>
          <w:szCs w:val="24"/>
        </w:rPr>
        <w:t>3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经贸论坛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0" w:hanging="240" w:hangingChars="100"/>
        <w:jc w:val="distribute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以色列驻沪总领事馆商务领事韩宁伟：中以在农业、汽车软件、生命科学等五大领域合作潜力巨大……………………………………………………………</w:t>
      </w:r>
      <w:r>
        <w:rPr>
          <w:rFonts w:hint="eastAsia" w:ascii="Times New Roman" w:hAnsi="Times New Roman" w:eastAsia="幼圆" w:cs="Times New Roman"/>
          <w:sz w:val="24"/>
          <w:szCs w:val="24"/>
        </w:rPr>
        <w:t>3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40" w:hanging="240" w:hangingChars="100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2.</w:t>
      </w:r>
      <w:r>
        <w:rPr>
          <w:rFonts w:hint="eastAsia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全球最大自贸区诞生，有何深意？——商务部副部长兼国际贸易谈判副代表王受文谈RCEP正式签署……………………………………………………………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40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3.谁“革了”中国传统外贸的命？…………………………………………………42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展会资讯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1. 参展商盛赞：第三届进博会取得丰硕成果……………………………………52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2. 第128届广交会“云端”开幕，彰显“双循环”基因………………………54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预警信息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1.</w:t>
      </w:r>
      <w:r>
        <w:rPr>
          <w:rFonts w:hint="eastAsia" w:ascii="幼圆" w:hAnsi="Times New Roman" w:eastAsia="幼圆" w:cs="Times New Roman"/>
          <w:sz w:val="24"/>
          <w:szCs w:val="24"/>
        </w:rPr>
        <w:t>全球口罩需求上升 市标院提醒关注新标准……………………………………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57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distribute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2.</w:t>
      </w:r>
      <w:r>
        <w:rPr>
          <w:rFonts w:hint="eastAsia" w:ascii="幼圆" w:hAnsi="Times New Roman" w:eastAsia="幼圆" w:cs="Times New Roman"/>
          <w:sz w:val="24"/>
          <w:szCs w:val="24"/>
        </w:rPr>
        <w:t>冷链冻品全面消杀方案落地：防疫关口前移消费者感染风险极低……………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58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0"/>
        <w:jc w:val="distribute"/>
        <w:textAlignment w:val="auto"/>
        <w:outlineLvl w:val="9"/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3.</w:t>
      </w:r>
      <w:r>
        <w:rPr>
          <w:rFonts w:hint="eastAsia" w:ascii="幼圆" w:hAnsi="Times New Roman" w:eastAsia="幼圆" w:cs="Times New Roman"/>
          <w:sz w:val="24"/>
          <w:szCs w:val="24"/>
        </w:rPr>
        <w:t>新冠疫情重创石油市场 全球能源转型箭在弦上………………………………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华文彩云" w:eastAsia="华文彩云"/>
          <w:b/>
          <w:sz w:val="30"/>
          <w:szCs w:val="30"/>
          <w:lang w:val="en-US" w:eastAsia="zh-CN"/>
        </w:rPr>
      </w:pPr>
      <w:r>
        <w:rPr>
          <w:rFonts w:hint="eastAsia" w:ascii="华文彩云" w:eastAsia="华文彩云"/>
          <w:b/>
          <w:sz w:val="30"/>
          <w:szCs w:val="30"/>
        </w:rPr>
        <w:t>◎</w:t>
      </w:r>
      <w:r>
        <w:rPr>
          <w:rFonts w:hint="eastAsia" w:ascii="华文彩云" w:eastAsia="华文彩云"/>
          <w:b/>
          <w:sz w:val="30"/>
          <w:szCs w:val="30"/>
          <w:lang w:val="en-US" w:eastAsia="zh-CN"/>
        </w:rPr>
        <w:t>会员风采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</w:rPr>
        <w:t>1.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宁波市人大常委会主任余红艺到赛尔集团调研</w:t>
      </w:r>
      <w:r>
        <w:rPr>
          <w:rFonts w:hint="eastAsia" w:ascii="幼圆" w:hAnsi="Times New Roman" w:eastAsia="幼圆" w:cs="Times New Roman"/>
          <w:sz w:val="24"/>
          <w:szCs w:val="24"/>
        </w:rPr>
        <w:t>………………………………</w:t>
      </w: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64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  <w:t>2.宁波市商务局莅临盛威国际亚太总部园区走访考察…………………………65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华文彩云" w:eastAsia="华文彩云"/>
          <w:sz w:val="30"/>
          <w:szCs w:val="30"/>
        </w:rPr>
      </w:pPr>
      <w:r>
        <w:rPr>
          <w:rFonts w:hint="eastAsia" w:ascii="宋体" w:hAnsi="宋体" w:eastAsia="宋体"/>
          <w:sz w:val="28"/>
          <w:szCs w:val="28"/>
        </w:rPr>
        <w:t>◎</w:t>
      </w:r>
      <w:r>
        <w:rPr>
          <w:rFonts w:hint="eastAsia" w:ascii="华文彩云" w:eastAsia="华文彩云"/>
          <w:b/>
          <w:sz w:val="30"/>
          <w:szCs w:val="30"/>
        </w:rPr>
        <w:t>风向标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distribute"/>
        <w:textAlignment w:val="auto"/>
        <w:outlineLvl w:val="9"/>
        <w:rPr>
          <w:rFonts w:hint="eastAsia" w:ascii="幼圆" w:hAnsi="Times New Roman" w:eastAsia="幼圆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华文彩云" w:cs="Times New Roman"/>
          <w:sz w:val="24"/>
          <w:szCs w:val="24"/>
        </w:rPr>
        <w:t>1.</w:t>
      </w:r>
      <w:r>
        <w:rPr>
          <w:rFonts w:hint="eastAsia" w:ascii="幼圆" w:eastAsia="幼圆"/>
        </w:rPr>
        <w:t xml:space="preserve"> </w:t>
      </w:r>
      <w:r>
        <w:rPr>
          <w:rFonts w:hint="eastAsia" w:ascii="幼圆" w:hAnsi="Times New Roman" w:eastAsia="幼圆" w:cs="Times New Roman"/>
          <w:sz w:val="24"/>
          <w:szCs w:val="24"/>
        </w:rPr>
        <w:t>进博会这个“大礼包”，宁波怎么打开…………………………………………</w:t>
      </w:r>
      <w:r>
        <w:rPr>
          <w:rFonts w:hint="eastAsia" w:ascii="Times New Roman" w:hAnsi="Times New Roman" w:eastAsia="幼圆" w:cs="Times New Roman"/>
          <w:sz w:val="24"/>
          <w:szCs w:val="24"/>
          <w:lang w:val="en-US" w:eastAsia="zh-CN"/>
        </w:rPr>
        <w:t>67</w:t>
      </w:r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3F1C"/>
    <w:multiLevelType w:val="singleLevel"/>
    <w:tmpl w:val="75043F1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C3"/>
    <w:rsid w:val="0006427A"/>
    <w:rsid w:val="000657F2"/>
    <w:rsid w:val="000E3668"/>
    <w:rsid w:val="0011172C"/>
    <w:rsid w:val="0017043C"/>
    <w:rsid w:val="00194DD4"/>
    <w:rsid w:val="0019572E"/>
    <w:rsid w:val="0022066C"/>
    <w:rsid w:val="00226DCA"/>
    <w:rsid w:val="002471C3"/>
    <w:rsid w:val="002816D0"/>
    <w:rsid w:val="002D031F"/>
    <w:rsid w:val="00337F8C"/>
    <w:rsid w:val="003C77F0"/>
    <w:rsid w:val="004368DC"/>
    <w:rsid w:val="00457090"/>
    <w:rsid w:val="00477510"/>
    <w:rsid w:val="0057389D"/>
    <w:rsid w:val="005740C4"/>
    <w:rsid w:val="005D5BDA"/>
    <w:rsid w:val="005F5081"/>
    <w:rsid w:val="00602BEB"/>
    <w:rsid w:val="006177C0"/>
    <w:rsid w:val="006D4D76"/>
    <w:rsid w:val="007F5468"/>
    <w:rsid w:val="00911CFD"/>
    <w:rsid w:val="009472EE"/>
    <w:rsid w:val="009C6CC4"/>
    <w:rsid w:val="009E34CB"/>
    <w:rsid w:val="009F2636"/>
    <w:rsid w:val="00A14E97"/>
    <w:rsid w:val="00A64D06"/>
    <w:rsid w:val="00A91A9B"/>
    <w:rsid w:val="00B17BFD"/>
    <w:rsid w:val="00C152DF"/>
    <w:rsid w:val="00D84ACF"/>
    <w:rsid w:val="00E050E8"/>
    <w:rsid w:val="00E56BEB"/>
    <w:rsid w:val="00E6005F"/>
    <w:rsid w:val="00E82174"/>
    <w:rsid w:val="00E853F3"/>
    <w:rsid w:val="5E091D9D"/>
    <w:rsid w:val="7E55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118</Words>
  <Characters>679</Characters>
  <Lines>5</Lines>
  <Paragraphs>1</Paragraphs>
  <TotalTime>1</TotalTime>
  <ScaleCrop>false</ScaleCrop>
  <LinksUpToDate>false</LinksUpToDate>
  <CharactersWithSpaces>796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2020-11-09T01:49:00Z</dcterms:created>
  <dc:creator>User</dc:creator>
  <cp:lastModifiedBy>shxl</cp:lastModifiedBy>
  <dcterms:modified xsi:type="dcterms:W3CDTF">2020-11-26T09:22:57Z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